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1F6A" w14:textId="77777777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Флягин Б.В.</w:t>
      </w:r>
    </w:p>
    <w:p w14:paraId="5578D731" w14:textId="77777777" w:rsid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111395, г. Москва, ул. Красный Казанец, </w:t>
      </w:r>
    </w:p>
    <w:p w14:paraId="6A43DF20" w14:textId="202563F8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1, корп. 1, кв. 256</w:t>
      </w:r>
    </w:p>
    <w:p w14:paraId="48D3C29D" w14:textId="77777777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DE1C4" w14:textId="77777777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14:paraId="212B0927" w14:textId="77777777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Лешуков М.В.</w:t>
      </w:r>
    </w:p>
    <w:p w14:paraId="0B0AD4D8" w14:textId="77777777" w:rsidR="00D47479" w:rsidRPr="00D47479" w:rsidRDefault="00D47479" w:rsidP="00D47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117342, г. Москва, ул. Бутлерова, 26, корп. 1, кв. 19</w:t>
      </w:r>
    </w:p>
    <w:p w14:paraId="3994145F" w14:textId="77777777" w:rsidR="00D47479" w:rsidRPr="00D47479" w:rsidRDefault="00D47479" w:rsidP="00D4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B743F" w14:textId="77777777" w:rsidR="00D47479" w:rsidRDefault="00D47479" w:rsidP="00D4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E594E" w14:textId="501060B9" w:rsidR="00D47479" w:rsidRPr="00D47479" w:rsidRDefault="00D47479" w:rsidP="00D4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14:paraId="6D14C22D" w14:textId="77777777" w:rsidR="00D47479" w:rsidRPr="00D47479" w:rsidRDefault="00D47479" w:rsidP="00D4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2512" w14:textId="284FE2A7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индивидуальными предпринимателями Лешуковым Максимом Васильевичем (подрядчик) и Флягиным Борисом Валерьевичем (заказчик) 13.08.2019 г. путем совершения конклюдентных действий заключен договор подряда № В-13/08-19-П на выполнение подрядных работ на объекте "Семейная пиццерия" по адресу: г. Тула, ул. Советская, д. 54</w:t>
      </w:r>
      <w:r w:rsid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подряда)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CF823" w14:textId="3A2D55D5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адрес электронной почты </w:t>
      </w:r>
      <w:r w:rsidRPr="00D47479">
        <w:rPr>
          <w:rFonts w:ascii="Times New Roman" w:hAnsi="Times New Roman" w:cs="Times New Roman"/>
          <w:sz w:val="24"/>
          <w:szCs w:val="24"/>
          <w:lang w:eastAsia="ru-RU"/>
        </w:rPr>
        <w:t>заказчика spk_interstroy@mail.ru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согласования всех существенных условий направлен указанный выше договор.</w:t>
      </w:r>
    </w:p>
    <w:p w14:paraId="59680CF6" w14:textId="2E3B5FFE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работы были согласованы и начались ранее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именно 13.08.2019 г., что подтверждается актами КС-2, справками КС-3 от 30.09.2019 г. на сумму </w:t>
      </w:r>
      <w:r w:rsidR="00753837">
        <w:rPr>
          <w:rFonts w:ascii="Times New Roman" w:eastAsia="Times New Roman" w:hAnsi="Times New Roman" w:cs="Times New Roman"/>
          <w:sz w:val="24"/>
          <w:szCs w:val="24"/>
          <w:lang w:eastAsia="ru-RU"/>
        </w:rPr>
        <w:t>370 000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07C626B1" w14:textId="77777777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условий договора, 14.08.2019 г. платежным поручением № 27 заказчик авансировал подрядчику 370 000 руб.</w:t>
      </w:r>
    </w:p>
    <w:p w14:paraId="7DB9CDD8" w14:textId="77777777" w:rsidR="00864CFD" w:rsidRDefault="00864CFD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5CB5" w14:textId="4FFB7B66" w:rsid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 п. 13 Постановления Пленума Верховного Суда РФ от 25.12.2018 N 49 "О некоторых вопросах применения общих положений Гражданского кодекса Российской Федерации о заключении и толковании договора", акцепт, в частности, может быть выражен путем совершения конклюдентных действий до истечения срока, установленного для акцепта. В этом случае договор считается заключенным с момента, когда оферент узнал о совершении соответствующих действий, если иной момент заключения договора не указан в оферте и не установлен обычаем или практикой взаимоотношений сторон (пункт 1 статьи 433, пункт 3 статьи 438 ГК РФ).</w:t>
      </w:r>
    </w:p>
    <w:p w14:paraId="57C7084D" w14:textId="534766D8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 пункта 3 статьи 438 ГК РФ для целей квалификации конклюдентных действий в качестве акцепта достаточно того, что лицо, которому была направлена оферта, приступило к исполнению предложенного договора на условиях, указанных в оферте, и в установленный для ее акцепта срок. При этом не требуется выполнения всех условий оферты в полном объеме.</w:t>
      </w:r>
    </w:p>
    <w:p w14:paraId="0CB11495" w14:textId="77777777" w:rsidR="00864CFD" w:rsidRDefault="00864CF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B051" w14:textId="77777777" w:rsidR="00732714" w:rsidRPr="00DF22F7" w:rsidRDefault="00732714" w:rsidP="00732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договором работы были подрядчиком выполнены полностью, что подтверждается направленными заказчику по электронной почте и Почтой России </w:t>
      </w:r>
      <w:r w:rsidRPr="00DF2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выполненных работ КС-2, справками КС-3 № 1 от 30.09.2019 г. на сумму 370 000 руб., № 2 от 30.11.2019 г. на сумму 669 545 руб. и № 3 от 30.12.2019 г. на сумму 28 980 руб., а всего работ выполнено на 1 068 525 руб.</w:t>
      </w:r>
    </w:p>
    <w:p w14:paraId="780751DA" w14:textId="77777777" w:rsidR="008D6C9D" w:rsidRDefault="00D47479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указанных объемов также подтверждается подписанием непосредственно на объекте представителем заказчика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строительного контроля Леонов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 С-71-008227 приказ №10 от  01.07.2019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п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Грибов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№1/1 от  01.07.2019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ведомостей объемов выполненных работ. </w:t>
      </w:r>
      <w:r w:rsidR="008D6C9D"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8C8507" w14:textId="77777777" w:rsidR="008D6C9D" w:rsidRDefault="008D6C9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4E10" w14:textId="1B0D18CA" w:rsidR="00D47479" w:rsidRDefault="008D6C9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740 ГК РФ, п</w:t>
      </w:r>
      <w:r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</w:t>
      </w:r>
      <w:r w:rsidRPr="008D6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подрядчику необходимые условия для выполнения работ, принять их результат и уплатить обусловленную цену.  </w:t>
      </w:r>
    </w:p>
    <w:p w14:paraId="607CC264" w14:textId="47ABD469" w:rsidR="00115ABF" w:rsidRDefault="00115ABF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п. 1 ст. 753 ГК РФ, з</w:t>
      </w:r>
      <w:r w:rsidRP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аказчик, получивший сообщение подрядчика о готовности к сдаче результата выполненных по договору строительного подряда работ либо, если это предусмотрено договором, выполненного этапа работ, обязан немедленно приступить к его приемке.</w:t>
      </w:r>
    </w:p>
    <w:p w14:paraId="4C0C09C4" w14:textId="1339E773" w:rsidR="00115ABF" w:rsidRPr="00115ABF" w:rsidRDefault="00115ABF" w:rsidP="00115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указанной нормы, с</w:t>
      </w:r>
      <w:r w:rsidRP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14:paraId="26009E2E" w14:textId="2F70F42E" w:rsidR="00115ABF" w:rsidRDefault="00115ABF" w:rsidP="00115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14:paraId="1B54548A" w14:textId="2CC5DE99" w:rsidR="00115ABF" w:rsidRDefault="00115ABF" w:rsidP="00115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выполненных работ передавались заказчику подрядчиком на объекте, направлялись по электронной почте, а также Почтой России. </w:t>
      </w:r>
    </w:p>
    <w:p w14:paraId="3DF9548C" w14:textId="0B179062" w:rsidR="00115ABF" w:rsidRDefault="00115ABF" w:rsidP="00115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от приемки работ заказчик подрядчику не направил. Следовательно, объемы подтверждены и подлежат оплате.  </w:t>
      </w:r>
    </w:p>
    <w:p w14:paraId="2834E29D" w14:textId="31087960" w:rsidR="00864CFD" w:rsidRDefault="00115ABF" w:rsidP="00864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 При отсутствии соответствующих указаний в законе или договоре оплата работ производится в соответствии со статьей 711 настоящего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 ст. 746 ГК РФ)</w:t>
      </w:r>
      <w:r w:rsidRP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AF0E6" w14:textId="77777777" w:rsidR="002D2728" w:rsidRDefault="00115ABF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4.2 договора подряда, расчет за выполненные работы производится путем перечисления денежных средств на расчетный счет подрядчика. Заказчик выплачивает аванс в размере 70% от цены договора после подписания договора, остальные 30% после подписания акта выполненных работ в течение пяти банковских дней. </w:t>
      </w:r>
    </w:p>
    <w:p w14:paraId="12B53336" w14:textId="2D251D1C" w:rsidR="00115ABF" w:rsidRDefault="002D2728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указанных положений, заказчик выплатил лишь часть аванса по договору в размере </w:t>
      </w:r>
      <w:r w:rsidR="002C43CC"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370 000 руб.</w:t>
      </w:r>
      <w:r w:rsidR="002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за выполненные</w:t>
      </w:r>
      <w:r w:rsidR="0086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="002C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составляет </w:t>
      </w:r>
      <w:r w:rsidR="004709D5" w:rsidRPr="004709D5"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r w:rsidR="00470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9D5" w:rsidRPr="004709D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47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руб. </w:t>
      </w:r>
      <w:r w:rsidR="0011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DA8EB9" w14:textId="04D6985B" w:rsidR="00864CFD" w:rsidRDefault="00864CF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309, 310 ГК РФ установлено, что о</w:t>
      </w:r>
      <w:r w:rsidRPr="0086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односторонний отказ от исполнения обязательств не допускается. </w:t>
      </w:r>
    </w:p>
    <w:p w14:paraId="379F96A1" w14:textId="0062617A" w:rsidR="00864CFD" w:rsidRDefault="00864CF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47A1" w14:textId="0293B4B3" w:rsidR="00864CFD" w:rsidRDefault="00864CFD" w:rsidP="00864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ст. ст. 309, 310, 438, 740, 753 Гражданского кодекса РФ, прошу </w:t>
      </w:r>
      <w:r w:rsidRPr="008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Флягин Б.В.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рабочих дней с даты получения настоящей претензии перечислить по указанным договоре подряда </w:t>
      </w:r>
      <w:r w:rsidRPr="0086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В-13/08-19-П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64CFD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 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Лешуков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</w:t>
      </w:r>
      <w:r w:rsidR="00732714" w:rsidRPr="00DF22F7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732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2714" w:rsidRPr="00D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70416EE8" w14:textId="19489EFD" w:rsidR="00864CFD" w:rsidRDefault="00864CFD" w:rsidP="00864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CE5FA" w14:textId="240F8129" w:rsidR="00864CFD" w:rsidRDefault="00864CFD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данного требования, буду вынужден обратиться в соответствующим иском в арбитражный суд, дополнительно потребовав взыскания штрафных санкций за просрочку исполнения обязательства по оплате выполненных работ, а так </w:t>
      </w:r>
      <w:r w:rsidR="005C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судебных издержек. </w:t>
      </w:r>
    </w:p>
    <w:p w14:paraId="01DAD6DE" w14:textId="4371B560" w:rsidR="005C242B" w:rsidRDefault="005C242B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FC97" w14:textId="45153DF7" w:rsidR="005C242B" w:rsidRDefault="005C242B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доверенность. </w:t>
      </w:r>
    </w:p>
    <w:p w14:paraId="5AF6FA81" w14:textId="4FF51588" w:rsidR="005C242B" w:rsidRDefault="005C242B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7E71D" w14:textId="2DD54A22" w:rsidR="005C242B" w:rsidRPr="00D47479" w:rsidRDefault="005C242B" w:rsidP="008D6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Лешуков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Суханов Д.В.</w:t>
      </w:r>
    </w:p>
    <w:p w14:paraId="10B89CC0" w14:textId="77777777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22095" w14:textId="77777777" w:rsidR="00D47479" w:rsidRPr="00D47479" w:rsidRDefault="00D47479" w:rsidP="00D4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6727F" w14:textId="77777777" w:rsidR="00C61E86" w:rsidRDefault="00C61E86" w:rsidP="00D47479">
      <w:pPr>
        <w:ind w:firstLine="851"/>
        <w:jc w:val="both"/>
      </w:pPr>
    </w:p>
    <w:sectPr w:rsidR="00C61E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A054" w14:textId="77777777" w:rsidR="001E44BE" w:rsidRDefault="001E44BE" w:rsidP="00115ABF">
      <w:pPr>
        <w:spacing w:after="0" w:line="240" w:lineRule="auto"/>
      </w:pPr>
      <w:r>
        <w:separator/>
      </w:r>
    </w:p>
  </w:endnote>
  <w:endnote w:type="continuationSeparator" w:id="0">
    <w:p w14:paraId="3A72B95A" w14:textId="77777777" w:rsidR="001E44BE" w:rsidRDefault="001E44BE" w:rsidP="001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925228"/>
      <w:docPartObj>
        <w:docPartGallery w:val="Page Numbers (Bottom of Page)"/>
        <w:docPartUnique/>
      </w:docPartObj>
    </w:sdtPr>
    <w:sdtContent>
      <w:p w14:paraId="759456D6" w14:textId="2662B2D3" w:rsidR="00115ABF" w:rsidRDefault="00115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02834" w14:textId="77777777" w:rsidR="00115ABF" w:rsidRDefault="00115A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BC7C" w14:textId="77777777" w:rsidR="001E44BE" w:rsidRDefault="001E44BE" w:rsidP="00115ABF">
      <w:pPr>
        <w:spacing w:after="0" w:line="240" w:lineRule="auto"/>
      </w:pPr>
      <w:r>
        <w:separator/>
      </w:r>
    </w:p>
  </w:footnote>
  <w:footnote w:type="continuationSeparator" w:id="0">
    <w:p w14:paraId="0FEB6910" w14:textId="77777777" w:rsidR="001E44BE" w:rsidRDefault="001E44BE" w:rsidP="001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8D"/>
    <w:rsid w:val="000279F0"/>
    <w:rsid w:val="00115ABF"/>
    <w:rsid w:val="001E44BE"/>
    <w:rsid w:val="0022538D"/>
    <w:rsid w:val="002C43CC"/>
    <w:rsid w:val="002D2728"/>
    <w:rsid w:val="004709D5"/>
    <w:rsid w:val="005C242B"/>
    <w:rsid w:val="00732714"/>
    <w:rsid w:val="00753837"/>
    <w:rsid w:val="00864CFD"/>
    <w:rsid w:val="008D6C9D"/>
    <w:rsid w:val="00C61E86"/>
    <w:rsid w:val="00D47479"/>
    <w:rsid w:val="00D57466"/>
    <w:rsid w:val="00E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766"/>
  <w15:chartTrackingRefBased/>
  <w15:docId w15:val="{18437848-BD3D-4582-BCEC-8F8709B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ABF"/>
  </w:style>
  <w:style w:type="paragraph" w:styleId="a6">
    <w:name w:val="footer"/>
    <w:basedOn w:val="a"/>
    <w:link w:val="a7"/>
    <w:uiPriority w:val="99"/>
    <w:unhideWhenUsed/>
    <w:rsid w:val="001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Суханов</dc:creator>
  <cp:keywords/>
  <dc:description/>
  <cp:lastModifiedBy>Дмитрий Суханов</cp:lastModifiedBy>
  <cp:revision>11</cp:revision>
  <dcterms:created xsi:type="dcterms:W3CDTF">2022-11-23T09:14:00Z</dcterms:created>
  <dcterms:modified xsi:type="dcterms:W3CDTF">2022-12-26T09:38:00Z</dcterms:modified>
</cp:coreProperties>
</file>