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A2635" w14:textId="74E87B6A" w:rsidR="00D322B4" w:rsidRPr="00B37850" w:rsidRDefault="00D322B4" w:rsidP="00B378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Hlk10196681"/>
      <w:bookmarkStart w:id="1" w:name="_GoBack"/>
      <w:bookmarkEnd w:id="1"/>
      <w:r w:rsidRPr="00B37850">
        <w:rPr>
          <w:rFonts w:ascii="Times New Roman" w:hAnsi="Times New Roman" w:cs="Times New Roman"/>
          <w:sz w:val="26"/>
          <w:szCs w:val="26"/>
        </w:rPr>
        <w:t>ООО «САВЭЛ-Инжиниринг»</w:t>
      </w:r>
    </w:p>
    <w:bookmarkEnd w:id="0"/>
    <w:p w14:paraId="6BA5BD9C" w14:textId="77777777" w:rsidR="005F185A" w:rsidRDefault="005F185A" w:rsidP="00B378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185A">
        <w:rPr>
          <w:rFonts w:ascii="Times New Roman" w:hAnsi="Times New Roman" w:cs="Times New Roman"/>
          <w:sz w:val="26"/>
          <w:szCs w:val="26"/>
        </w:rPr>
        <w:t xml:space="preserve">109145, </w:t>
      </w:r>
      <w:r>
        <w:rPr>
          <w:rFonts w:ascii="Times New Roman" w:hAnsi="Times New Roman" w:cs="Times New Roman"/>
          <w:sz w:val="26"/>
          <w:szCs w:val="26"/>
        </w:rPr>
        <w:t>Москва</w:t>
      </w:r>
      <w:r w:rsidRPr="005F185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ул. Привольная</w:t>
      </w:r>
      <w:r w:rsidRPr="005F185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д.</w:t>
      </w:r>
      <w:r w:rsidRPr="005F185A">
        <w:rPr>
          <w:rFonts w:ascii="Times New Roman" w:hAnsi="Times New Roman" w:cs="Times New Roman"/>
          <w:sz w:val="26"/>
          <w:szCs w:val="26"/>
        </w:rPr>
        <w:t xml:space="preserve"> 2, </w:t>
      </w:r>
    </w:p>
    <w:p w14:paraId="0524EEC4" w14:textId="34F665A2" w:rsidR="00B37850" w:rsidRPr="00B37850" w:rsidRDefault="005F185A" w:rsidP="00B378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корп.</w:t>
      </w:r>
      <w:r w:rsidRPr="005F185A">
        <w:rPr>
          <w:rFonts w:ascii="Times New Roman" w:hAnsi="Times New Roman" w:cs="Times New Roman"/>
          <w:sz w:val="26"/>
          <w:szCs w:val="26"/>
        </w:rPr>
        <w:t xml:space="preserve"> 5, </w:t>
      </w:r>
      <w:r>
        <w:rPr>
          <w:rFonts w:ascii="Times New Roman" w:hAnsi="Times New Roman" w:cs="Times New Roman"/>
          <w:sz w:val="26"/>
          <w:szCs w:val="26"/>
        </w:rPr>
        <w:t>эт</w:t>
      </w:r>
      <w:r w:rsidRPr="005F185A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пом</w:t>
      </w:r>
      <w:r w:rsidRPr="005F185A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ком</w:t>
      </w:r>
      <w:r w:rsidRPr="005F185A">
        <w:rPr>
          <w:rFonts w:ascii="Times New Roman" w:hAnsi="Times New Roman" w:cs="Times New Roman"/>
          <w:sz w:val="26"/>
          <w:szCs w:val="26"/>
        </w:rPr>
        <w:t xml:space="preserve"> 3/Х/23</w:t>
      </w:r>
    </w:p>
    <w:p w14:paraId="418F63D9" w14:textId="77777777" w:rsidR="005F185A" w:rsidRDefault="005F185A" w:rsidP="00B378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36A7948" w14:textId="3894DA81" w:rsidR="00D322B4" w:rsidRPr="00B37850" w:rsidRDefault="00B37850" w:rsidP="00B378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</w:t>
      </w:r>
    </w:p>
    <w:p w14:paraId="586483BA" w14:textId="7D725F0B" w:rsidR="00D322B4" w:rsidRPr="00B37850" w:rsidRDefault="00D322B4" w:rsidP="00B378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>ООО «Тепловент»</w:t>
      </w:r>
    </w:p>
    <w:p w14:paraId="23DDC523" w14:textId="315849E1" w:rsidR="00D322B4" w:rsidRPr="00B37850" w:rsidRDefault="00D322B4" w:rsidP="00B378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>129366</w:t>
      </w:r>
      <w:r w:rsidR="007006D4">
        <w:rPr>
          <w:rFonts w:ascii="Times New Roman" w:hAnsi="Times New Roman" w:cs="Times New Roman"/>
          <w:sz w:val="26"/>
          <w:szCs w:val="26"/>
        </w:rPr>
        <w:t>,</w:t>
      </w:r>
      <w:r w:rsidRPr="00B37850">
        <w:rPr>
          <w:rFonts w:ascii="Times New Roman" w:hAnsi="Times New Roman" w:cs="Times New Roman"/>
          <w:sz w:val="26"/>
          <w:szCs w:val="26"/>
        </w:rPr>
        <w:t xml:space="preserve"> Москва, ул. Ярославская, д. 10, </w:t>
      </w:r>
    </w:p>
    <w:p w14:paraId="6B50A2F9" w14:textId="0C293C3A" w:rsidR="00D322B4" w:rsidRPr="00B37850" w:rsidRDefault="00D322B4" w:rsidP="00B378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>корп. 5, эт. 3, пом. 1, ком. 5А</w:t>
      </w:r>
    </w:p>
    <w:p w14:paraId="24F82EAD" w14:textId="60235FC3" w:rsidR="00D322B4" w:rsidRPr="00B37850" w:rsidRDefault="00D322B4" w:rsidP="00B37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60EE2B" w14:textId="77777777" w:rsidR="00B37850" w:rsidRDefault="00B37850" w:rsidP="00B378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45EFB00" w14:textId="5DC7FCD0" w:rsidR="002F3E17" w:rsidRDefault="002F3E17" w:rsidP="00B378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Претензия</w:t>
      </w:r>
    </w:p>
    <w:p w14:paraId="0F37AF86" w14:textId="22AF0553" w:rsidR="00970F7E" w:rsidRPr="00B37850" w:rsidRDefault="002F3E17" w:rsidP="00B378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(уведомление о расторжении договора)</w:t>
      </w:r>
    </w:p>
    <w:p w14:paraId="5EE1017B" w14:textId="77777777" w:rsidR="00B37850" w:rsidRPr="00B37850" w:rsidRDefault="00B37850" w:rsidP="00B378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1DAF87" w14:textId="135DC412" w:rsidR="00D322B4" w:rsidRPr="00B37850" w:rsidRDefault="00F93640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>Между ООО «Тепловент» (далее – «подрядчик») и ООО «САВЭЛ-Инжиниринг» (далее – «субподрядчик») заключен договор № РТ/СМР/САВЭЛ-06 от 20.08.2018 (далее – «договор подряда»), по которому субподрядчик обязался выполнить работы по пуско-наладке оборудования автоматических систем управления шкафами на объекте «Объединенный демонстрационный центр продукции военного назначения Государственной корпорации «Ростех» на территории Военно-патриотического парка культуры и отдыха Вооруженных Сил Российской Федерации «Патриот» по адресу: Московская область, Одинцовский район, г. Кубинка.</w:t>
      </w:r>
    </w:p>
    <w:p w14:paraId="2E603C38" w14:textId="2808C493" w:rsidR="00840D61" w:rsidRPr="00B37850" w:rsidRDefault="00840D61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>Цена договора составила 1 343 000 руб. (п. 2.1</w:t>
      </w:r>
      <w:r w:rsidR="004A03B6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B37850">
        <w:rPr>
          <w:rFonts w:ascii="Times New Roman" w:hAnsi="Times New Roman" w:cs="Times New Roman"/>
          <w:sz w:val="26"/>
          <w:szCs w:val="26"/>
        </w:rPr>
        <w:t>)</w:t>
      </w:r>
    </w:p>
    <w:p w14:paraId="703870B4" w14:textId="46AF895A" w:rsidR="00840D61" w:rsidRPr="00B37850" w:rsidRDefault="00840D61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>Согласно п.п. 3.3 и 3.4</w:t>
      </w:r>
      <w:r w:rsidR="004A03B6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B37850">
        <w:rPr>
          <w:rFonts w:ascii="Times New Roman" w:hAnsi="Times New Roman" w:cs="Times New Roman"/>
          <w:sz w:val="26"/>
          <w:szCs w:val="26"/>
        </w:rPr>
        <w:t xml:space="preserve">, подрядчик может проавансировать работы в пределах 70% от цены договора и оставшаяся часть уплачивается в течение 10 дней с даты предоставления субподрядчиком и принятия подрядчиком оформленных надлежащим образом актов о приемке выполненных работ по утвержденной договором форме, оригиналов счета и счета-фактуры. </w:t>
      </w:r>
    </w:p>
    <w:p w14:paraId="4080C50E" w14:textId="6208ECC8" w:rsidR="00BC793F" w:rsidRDefault="00840D61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>Срок выполнения работ (п. 4.1</w:t>
      </w:r>
      <w:r w:rsidR="004A03B6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B37850">
        <w:rPr>
          <w:rFonts w:ascii="Times New Roman" w:hAnsi="Times New Roman" w:cs="Times New Roman"/>
          <w:sz w:val="26"/>
          <w:szCs w:val="26"/>
        </w:rPr>
        <w:t xml:space="preserve">) – с даты поступления аванса до 15.01.2019г. </w:t>
      </w:r>
    </w:p>
    <w:p w14:paraId="5B3AF411" w14:textId="77777777" w:rsidR="00BC793F" w:rsidRDefault="00BC793F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14:paraId="658B116B" w14:textId="37E88843" w:rsidR="00D322B4" w:rsidRPr="00E75E1E" w:rsidRDefault="00BC793F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75E1E">
        <w:rPr>
          <w:rFonts w:ascii="Times New Roman" w:hAnsi="Times New Roman" w:cs="Times New Roman"/>
          <w:sz w:val="26"/>
          <w:szCs w:val="26"/>
        </w:rPr>
        <w:t xml:space="preserve">Во исполнение условий договора, подрядчик перечислил на расчетный счет субподрядчика аванс в размере </w:t>
      </w:r>
      <w:r w:rsidR="00E75E1E" w:rsidRPr="00E75E1E">
        <w:rPr>
          <w:rFonts w:ascii="Times New Roman" w:hAnsi="Times New Roman" w:cs="Times New Roman"/>
          <w:sz w:val="26"/>
          <w:szCs w:val="26"/>
        </w:rPr>
        <w:t xml:space="preserve">940 100,00 руб. платежными поручениями № 3037 от 19.09.2018 г. и № 3618 от 19.10.2018 г. </w:t>
      </w:r>
      <w:r w:rsidR="00F93640" w:rsidRPr="00E75E1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781A2E" w14:textId="77777777" w:rsidR="00B37850" w:rsidRPr="00B37850" w:rsidRDefault="00B37850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14:paraId="32B6A5A3" w14:textId="5A1D78FC" w:rsidR="00DB3BCC" w:rsidRDefault="00413A71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 xml:space="preserve">До настоящего момента работы субподрядчиком не выполнены. Вместе с тем, субподрядчик предложил произвести с ним расчет по договору. Такой подход противоречит нормам действующего законодательства и заключенному между сторонами договору в связи со следующим. </w:t>
      </w:r>
    </w:p>
    <w:p w14:paraId="37B748DE" w14:textId="77777777" w:rsidR="00B37850" w:rsidRPr="00B37850" w:rsidRDefault="00B37850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14:paraId="7C74A6C5" w14:textId="1738DB83" w:rsidR="00413A71" w:rsidRPr="00B37850" w:rsidRDefault="00413A71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>В соответствии с ч. 1 ст. 740 Гражданского кодекса РФ,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работы, а заказчик обязуется создать подрядчику необходимые условия для выполнения работ, принять их результат и уплатить обусловленную цену.</w:t>
      </w:r>
    </w:p>
    <w:p w14:paraId="7B49E915" w14:textId="72311117" w:rsidR="00413A71" w:rsidRPr="00B37850" w:rsidRDefault="00413A71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 xml:space="preserve">Как следует из ч. 1 ст. 746 ГК РФ, по договору строительного подряда подрядчик обязуется в установленный договором срок построить по заданию </w:t>
      </w:r>
      <w:r w:rsidRPr="00B37850">
        <w:rPr>
          <w:rFonts w:ascii="Times New Roman" w:hAnsi="Times New Roman" w:cs="Times New Roman"/>
          <w:sz w:val="26"/>
          <w:szCs w:val="26"/>
        </w:rPr>
        <w:lastRenderedPageBreak/>
        <w:t>заказчика определенный объект либо выполнить иные строительные работы, а заказчик обязуется создать подрядчику необходимые условия для выполнения работ, принять их результат и уплатить обусловленную цену.</w:t>
      </w:r>
    </w:p>
    <w:p w14:paraId="6EBCA97E" w14:textId="77777777" w:rsidR="005631D3" w:rsidRPr="00B37850" w:rsidRDefault="005631D3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>Оплата выполненных подрядчиком работ производится заказчиком в размере, предусмотренном сметой, в сроки и в порядке, которые установлены законом или договором строительного подряда.</w:t>
      </w:r>
    </w:p>
    <w:p w14:paraId="2BC421B7" w14:textId="597861C1" w:rsidR="005631D3" w:rsidRPr="00B37850" w:rsidRDefault="005631D3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>В то же время, согласно частям 1 и 2 ст. 716 ГК РФ, подрядчик обязан немедленно предупредить заказчика и до получения от него указаний приостановить работу при обнаружении:</w:t>
      </w:r>
    </w:p>
    <w:p w14:paraId="1E4E3888" w14:textId="77777777" w:rsidR="005631D3" w:rsidRPr="00B37850" w:rsidRDefault="005631D3" w:rsidP="00B37850">
      <w:pPr>
        <w:pStyle w:val="a3"/>
        <w:numPr>
          <w:ilvl w:val="0"/>
          <w:numId w:val="1"/>
        </w:num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>непригодности или недоброкачественности предоставленных заказчиком материала, оборудования, технической документации или переданной для переработки (обработки) вещи;</w:t>
      </w:r>
    </w:p>
    <w:p w14:paraId="39DB8516" w14:textId="77777777" w:rsidR="005631D3" w:rsidRPr="00B37850" w:rsidRDefault="005631D3" w:rsidP="00B37850">
      <w:pPr>
        <w:pStyle w:val="a3"/>
        <w:numPr>
          <w:ilvl w:val="0"/>
          <w:numId w:val="1"/>
        </w:num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>возможных неблагоприятных для заказчика последствий выполнения его указаний о способе исполнения работы;</w:t>
      </w:r>
    </w:p>
    <w:p w14:paraId="358D6201" w14:textId="77777777" w:rsidR="005631D3" w:rsidRPr="00B37850" w:rsidRDefault="005631D3" w:rsidP="00B37850">
      <w:pPr>
        <w:pStyle w:val="a3"/>
        <w:numPr>
          <w:ilvl w:val="0"/>
          <w:numId w:val="1"/>
        </w:num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>иных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14:paraId="0BF57F02" w14:textId="349C7576" w:rsidR="005631D3" w:rsidRDefault="005631D3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>Подрядчик, не предупредивший заказчика об обстоятельствах, указанных в пункте 1 настоящей статьи, либо продолживший работу, не дожидаясь истечения указанного в договоре срока, а при его отсутствии разумного срока для ответа на предупреждение или несмотря на своевременное указание заказчика о прекращении работы, не вправе при предъявлении к нему или им к заказчику соответствующих требований ссылаться на указанные обстоятельства.</w:t>
      </w:r>
    </w:p>
    <w:p w14:paraId="71530954" w14:textId="77777777" w:rsidR="00B37850" w:rsidRPr="00B37850" w:rsidRDefault="00B37850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14:paraId="6C7BE9E5" w14:textId="1999D713" w:rsidR="00666F06" w:rsidRDefault="00666F06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 xml:space="preserve">В рамках течения отведенных для выполнения работ сроков субподрядчик не обращался к подрядчику с какими-либо предупреждениями или уведомлениями о приостановлении работ. </w:t>
      </w:r>
    </w:p>
    <w:p w14:paraId="3DDCBB9C" w14:textId="77777777" w:rsidR="00B37850" w:rsidRPr="00B37850" w:rsidRDefault="00B37850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14:paraId="4F216524" w14:textId="581622FE" w:rsidR="00666F06" w:rsidRDefault="00666F06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>Согласно ч. 1 ст. 719 ГК РФ, подрядчик вправе не приступать к работе, а начатую работу приостановить в случаях, когда нарушение заказчиком своих обязанностей по договору подряда, в частности непредоставление материала, оборудования, технической документации или подлежащей переработке (обработке) вещи, препятствует исполнению договора подрядчиком,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 (статья 328).</w:t>
      </w:r>
    </w:p>
    <w:p w14:paraId="64494383" w14:textId="77777777" w:rsidR="00B37850" w:rsidRPr="00B37850" w:rsidRDefault="00B37850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14:paraId="552A3AA2" w14:textId="69AFDF3D" w:rsidR="00666F06" w:rsidRDefault="00666F06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>Только спустя несколько месяцев после истечения срока выполнения работ субподрядчик указал на имеющиеся препятствия для их выполнения и предложил произвести с ним расчет.</w:t>
      </w:r>
    </w:p>
    <w:p w14:paraId="1B142185" w14:textId="77777777" w:rsidR="00B37850" w:rsidRPr="00B37850" w:rsidRDefault="00B37850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14:paraId="2D49E029" w14:textId="456898DB" w:rsidR="00970F7E" w:rsidRPr="00B37850" w:rsidRDefault="00970F7E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 xml:space="preserve">Кроме того, субподрядчик, являющийся профессиональным участником взаимоотношений по </w:t>
      </w:r>
      <w:r w:rsidR="00B37850">
        <w:rPr>
          <w:rFonts w:ascii="Times New Roman" w:hAnsi="Times New Roman" w:cs="Times New Roman"/>
          <w:sz w:val="26"/>
          <w:szCs w:val="26"/>
        </w:rPr>
        <w:t>данным видам</w:t>
      </w:r>
      <w:r w:rsidRPr="00B37850">
        <w:rPr>
          <w:rFonts w:ascii="Times New Roman" w:hAnsi="Times New Roman" w:cs="Times New Roman"/>
          <w:sz w:val="26"/>
          <w:szCs w:val="26"/>
        </w:rPr>
        <w:t xml:space="preserve"> работ, заключая договор не предупредил подрядчика об отсутствии</w:t>
      </w:r>
      <w:r w:rsidR="007006D4">
        <w:rPr>
          <w:rFonts w:ascii="Times New Roman" w:hAnsi="Times New Roman" w:cs="Times New Roman"/>
          <w:sz w:val="26"/>
          <w:szCs w:val="26"/>
        </w:rPr>
        <w:t>,</w:t>
      </w:r>
      <w:r w:rsidR="004A03B6">
        <w:rPr>
          <w:rFonts w:ascii="Times New Roman" w:hAnsi="Times New Roman" w:cs="Times New Roman"/>
          <w:sz w:val="26"/>
          <w:szCs w:val="26"/>
        </w:rPr>
        <w:t xml:space="preserve"> по его мнению</w:t>
      </w:r>
      <w:r w:rsidR="007006D4">
        <w:rPr>
          <w:rFonts w:ascii="Times New Roman" w:hAnsi="Times New Roman" w:cs="Times New Roman"/>
          <w:sz w:val="26"/>
          <w:szCs w:val="26"/>
        </w:rPr>
        <w:t>,</w:t>
      </w:r>
      <w:r w:rsidRPr="00B37850">
        <w:rPr>
          <w:rFonts w:ascii="Times New Roman" w:hAnsi="Times New Roman" w:cs="Times New Roman"/>
          <w:sz w:val="26"/>
          <w:szCs w:val="26"/>
        </w:rPr>
        <w:t xml:space="preserve"> возможности исполнения договора в установленный срок. </w:t>
      </w:r>
    </w:p>
    <w:p w14:paraId="4EBAF1AA" w14:textId="77777777" w:rsidR="00B37850" w:rsidRDefault="00B37850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14:paraId="438E58BD" w14:textId="10A60572" w:rsidR="00970F7E" w:rsidRDefault="00970F7E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 xml:space="preserve">Письмом от 29.04.2019 г. подрядчик пригласил субподрядчика </w:t>
      </w:r>
      <w:r w:rsidR="00B37850" w:rsidRPr="00B37850">
        <w:rPr>
          <w:rFonts w:ascii="Times New Roman" w:hAnsi="Times New Roman" w:cs="Times New Roman"/>
          <w:sz w:val="26"/>
          <w:szCs w:val="26"/>
        </w:rPr>
        <w:t xml:space="preserve">на совещание на объекте 22.05.2019 г. в 11.00, от явки на которое субподрядчик уклонился. </w:t>
      </w:r>
    </w:p>
    <w:p w14:paraId="4C2BB35D" w14:textId="4AE6C085" w:rsidR="000E104A" w:rsidRDefault="000E104A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Подрядчик неоднократно обращался к субподрядчику с устными и письменными требованиями о соблюдении условий договора. Субподрядчик к выполнению работ не приступил. </w:t>
      </w:r>
    </w:p>
    <w:p w14:paraId="50983F62" w14:textId="77777777" w:rsidR="000E104A" w:rsidRDefault="000E104A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14:paraId="782A5237" w14:textId="370E6F81" w:rsidR="005F185A" w:rsidRDefault="000E104A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ч. 2 ст. 715 ГК РФ, е</w:t>
      </w:r>
      <w:r w:rsidRPr="000E104A">
        <w:rPr>
          <w:rFonts w:ascii="Times New Roman" w:hAnsi="Times New Roman" w:cs="Times New Roman"/>
          <w:sz w:val="26"/>
          <w:szCs w:val="26"/>
        </w:rPr>
        <w:t>сли подрядчик не приступает своевременно к исполнению договора подряда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14:paraId="27B6BA60" w14:textId="121B57F2" w:rsidR="00B37850" w:rsidRPr="00B37850" w:rsidRDefault="006134C4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653A1C60" w14:textId="04BA6157" w:rsidR="000E104A" w:rsidRDefault="00970F7E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>На основании изложенного, руководствуясь ст. ст.</w:t>
      </w:r>
      <w:r w:rsidR="000E104A">
        <w:rPr>
          <w:rFonts w:ascii="Times New Roman" w:hAnsi="Times New Roman" w:cs="Times New Roman"/>
          <w:sz w:val="26"/>
          <w:szCs w:val="26"/>
        </w:rPr>
        <w:t xml:space="preserve"> 715,</w:t>
      </w:r>
      <w:r w:rsidRPr="00B37850">
        <w:rPr>
          <w:rFonts w:ascii="Times New Roman" w:hAnsi="Times New Roman" w:cs="Times New Roman"/>
          <w:sz w:val="26"/>
          <w:szCs w:val="26"/>
        </w:rPr>
        <w:t xml:space="preserve"> 716</w:t>
      </w:r>
      <w:r w:rsidR="000E104A">
        <w:rPr>
          <w:rFonts w:ascii="Times New Roman" w:hAnsi="Times New Roman" w:cs="Times New Roman"/>
          <w:sz w:val="26"/>
          <w:szCs w:val="26"/>
        </w:rPr>
        <w:t>,</w:t>
      </w:r>
      <w:r w:rsidRPr="00B37850">
        <w:rPr>
          <w:rFonts w:ascii="Times New Roman" w:hAnsi="Times New Roman" w:cs="Times New Roman"/>
          <w:sz w:val="26"/>
          <w:szCs w:val="26"/>
        </w:rPr>
        <w:t> 719</w:t>
      </w:r>
      <w:r w:rsidR="000E104A">
        <w:rPr>
          <w:rFonts w:ascii="Times New Roman" w:hAnsi="Times New Roman" w:cs="Times New Roman"/>
          <w:sz w:val="26"/>
          <w:szCs w:val="26"/>
        </w:rPr>
        <w:t>,</w:t>
      </w:r>
      <w:r w:rsidRPr="00B37850">
        <w:rPr>
          <w:rFonts w:ascii="Times New Roman" w:hAnsi="Times New Roman" w:cs="Times New Roman"/>
          <w:sz w:val="26"/>
          <w:szCs w:val="26"/>
        </w:rPr>
        <w:t> 740</w:t>
      </w:r>
      <w:r w:rsidR="000E104A">
        <w:rPr>
          <w:rFonts w:ascii="Times New Roman" w:hAnsi="Times New Roman" w:cs="Times New Roman"/>
          <w:sz w:val="26"/>
          <w:szCs w:val="26"/>
        </w:rPr>
        <w:t>,</w:t>
      </w:r>
      <w:r w:rsidRPr="00B37850">
        <w:rPr>
          <w:rFonts w:ascii="Times New Roman" w:hAnsi="Times New Roman" w:cs="Times New Roman"/>
          <w:sz w:val="26"/>
          <w:szCs w:val="26"/>
        </w:rPr>
        <w:t xml:space="preserve"> 746 Гражданского кодекса РФ и положениями заключенного договора, ООО «Тепловент» </w:t>
      </w:r>
      <w:r w:rsidR="000E104A">
        <w:rPr>
          <w:rFonts w:ascii="Times New Roman" w:hAnsi="Times New Roman" w:cs="Times New Roman"/>
          <w:sz w:val="26"/>
          <w:szCs w:val="26"/>
        </w:rPr>
        <w:t>уведомляет</w:t>
      </w:r>
      <w:r w:rsidR="00B37850" w:rsidRPr="00B37850">
        <w:rPr>
          <w:sz w:val="26"/>
          <w:szCs w:val="26"/>
        </w:rPr>
        <w:t xml:space="preserve"> </w:t>
      </w:r>
      <w:r w:rsidR="00B37850" w:rsidRPr="00B37850">
        <w:rPr>
          <w:rFonts w:ascii="Times New Roman" w:hAnsi="Times New Roman" w:cs="Times New Roman"/>
          <w:sz w:val="26"/>
          <w:szCs w:val="26"/>
        </w:rPr>
        <w:t xml:space="preserve">ООО «САВЭЛ-Инжиниринг» </w:t>
      </w:r>
      <w:r w:rsidR="000E104A">
        <w:rPr>
          <w:rFonts w:ascii="Times New Roman" w:hAnsi="Times New Roman" w:cs="Times New Roman"/>
          <w:sz w:val="26"/>
          <w:szCs w:val="26"/>
        </w:rPr>
        <w:t>об отказе</w:t>
      </w:r>
      <w:r w:rsidR="007006D4">
        <w:rPr>
          <w:rFonts w:ascii="Times New Roman" w:hAnsi="Times New Roman" w:cs="Times New Roman"/>
          <w:sz w:val="26"/>
          <w:szCs w:val="26"/>
        </w:rPr>
        <w:t xml:space="preserve"> с 05.07.2019 г.</w:t>
      </w:r>
      <w:r w:rsidR="000E104A">
        <w:rPr>
          <w:rFonts w:ascii="Times New Roman" w:hAnsi="Times New Roman" w:cs="Times New Roman"/>
          <w:sz w:val="26"/>
          <w:szCs w:val="26"/>
        </w:rPr>
        <w:t xml:space="preserve"> от исполнения договора </w:t>
      </w:r>
      <w:r w:rsidR="000E104A" w:rsidRPr="000E104A">
        <w:rPr>
          <w:rFonts w:ascii="Times New Roman" w:hAnsi="Times New Roman" w:cs="Times New Roman"/>
          <w:sz w:val="26"/>
          <w:szCs w:val="26"/>
        </w:rPr>
        <w:t>№ РТ/СМР/САВЭЛ-06 от 20.08.2018</w:t>
      </w:r>
      <w:r w:rsidR="000E104A">
        <w:rPr>
          <w:rFonts w:ascii="Times New Roman" w:hAnsi="Times New Roman" w:cs="Times New Roman"/>
          <w:sz w:val="26"/>
          <w:szCs w:val="26"/>
        </w:rPr>
        <w:t xml:space="preserve"> и требует в течение 5 дней с даты получения настоящей претензии вернуть неотработанный аванс в размере </w:t>
      </w:r>
      <w:r w:rsidR="000E104A" w:rsidRPr="00E75E1E">
        <w:rPr>
          <w:rFonts w:ascii="Times New Roman" w:hAnsi="Times New Roman" w:cs="Times New Roman"/>
          <w:sz w:val="26"/>
          <w:szCs w:val="26"/>
        </w:rPr>
        <w:t>940 100,00 руб</w:t>
      </w:r>
      <w:r w:rsidR="000E104A" w:rsidRPr="00B37850">
        <w:rPr>
          <w:rFonts w:ascii="Times New Roman" w:hAnsi="Times New Roman" w:cs="Times New Roman"/>
          <w:sz w:val="26"/>
          <w:szCs w:val="26"/>
        </w:rPr>
        <w:t>.</w:t>
      </w:r>
      <w:r w:rsidR="000E104A">
        <w:rPr>
          <w:rFonts w:ascii="Times New Roman" w:hAnsi="Times New Roman" w:cs="Times New Roman"/>
          <w:sz w:val="26"/>
          <w:szCs w:val="26"/>
        </w:rPr>
        <w:t xml:space="preserve"> по следующим реквизитам:</w:t>
      </w:r>
    </w:p>
    <w:p w14:paraId="600DE181" w14:textId="77777777" w:rsidR="007006D4" w:rsidRDefault="007006D4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14:paraId="6F08CD41" w14:textId="77777777" w:rsidR="000E104A" w:rsidRPr="000E104A" w:rsidRDefault="000E104A" w:rsidP="000E104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0E104A">
        <w:rPr>
          <w:rFonts w:ascii="Times New Roman" w:hAnsi="Times New Roman" w:cs="Times New Roman"/>
          <w:sz w:val="26"/>
          <w:szCs w:val="26"/>
        </w:rPr>
        <w:t>ООО "ТЕПЛОВЕНТ"</w:t>
      </w:r>
    </w:p>
    <w:p w14:paraId="3FB729C7" w14:textId="77777777" w:rsidR="000E104A" w:rsidRPr="000E104A" w:rsidRDefault="000E104A" w:rsidP="000E104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0E104A">
        <w:rPr>
          <w:rFonts w:ascii="Times New Roman" w:hAnsi="Times New Roman" w:cs="Times New Roman"/>
          <w:sz w:val="26"/>
          <w:szCs w:val="26"/>
        </w:rPr>
        <w:t>ИНН:9717006122КПП:771701001</w:t>
      </w:r>
    </w:p>
    <w:p w14:paraId="70CA982C" w14:textId="77777777" w:rsidR="000E104A" w:rsidRPr="000E104A" w:rsidRDefault="000E104A" w:rsidP="000E104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0E104A">
        <w:rPr>
          <w:rFonts w:ascii="Times New Roman" w:hAnsi="Times New Roman" w:cs="Times New Roman"/>
          <w:sz w:val="26"/>
          <w:szCs w:val="26"/>
        </w:rPr>
        <w:t>ОГРН:5157746013882</w:t>
      </w:r>
    </w:p>
    <w:p w14:paraId="38901453" w14:textId="79D44DD7" w:rsidR="000E104A" w:rsidRPr="000E104A" w:rsidRDefault="000E104A" w:rsidP="000E104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0E104A">
        <w:rPr>
          <w:rFonts w:ascii="Times New Roman" w:hAnsi="Times New Roman" w:cs="Times New Roman"/>
          <w:sz w:val="26"/>
          <w:szCs w:val="26"/>
        </w:rPr>
        <w:t>Р/с:40702810038000135724</w:t>
      </w:r>
    </w:p>
    <w:p w14:paraId="0A688E25" w14:textId="77777777" w:rsidR="000E104A" w:rsidRPr="000E104A" w:rsidRDefault="000E104A" w:rsidP="000E104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0E104A">
        <w:rPr>
          <w:rFonts w:ascii="Times New Roman" w:hAnsi="Times New Roman" w:cs="Times New Roman"/>
          <w:sz w:val="26"/>
          <w:szCs w:val="26"/>
        </w:rPr>
        <w:t>Банк:ПАО СБЕРБАНК г. Москва</w:t>
      </w:r>
    </w:p>
    <w:p w14:paraId="6821DAAF" w14:textId="77777777" w:rsidR="000E104A" w:rsidRPr="000E104A" w:rsidRDefault="000E104A" w:rsidP="000E104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0E104A">
        <w:rPr>
          <w:rFonts w:ascii="Times New Roman" w:hAnsi="Times New Roman" w:cs="Times New Roman"/>
          <w:sz w:val="26"/>
          <w:szCs w:val="26"/>
        </w:rPr>
        <w:t>БИК: 044525225</w:t>
      </w:r>
    </w:p>
    <w:p w14:paraId="764F75D6" w14:textId="301911F8" w:rsidR="000E104A" w:rsidRDefault="000E104A" w:rsidP="000E104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0E104A">
        <w:rPr>
          <w:rFonts w:ascii="Times New Roman" w:hAnsi="Times New Roman" w:cs="Times New Roman"/>
          <w:sz w:val="26"/>
          <w:szCs w:val="26"/>
        </w:rPr>
        <w:t>Корр/с: 30101810400000000225</w:t>
      </w:r>
    </w:p>
    <w:p w14:paraId="4CD31BF4" w14:textId="77777777" w:rsidR="000E104A" w:rsidRDefault="000E104A" w:rsidP="000E104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14:paraId="00357FFD" w14:textId="7353972B" w:rsidR="00B37850" w:rsidRPr="007006D4" w:rsidRDefault="00B37850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006D4">
        <w:rPr>
          <w:rFonts w:ascii="Times New Roman" w:hAnsi="Times New Roman" w:cs="Times New Roman"/>
          <w:sz w:val="26"/>
          <w:szCs w:val="26"/>
        </w:rPr>
        <w:t>В случае</w:t>
      </w:r>
      <w:r w:rsidR="000E104A" w:rsidRPr="007006D4">
        <w:rPr>
          <w:rFonts w:ascii="Times New Roman" w:hAnsi="Times New Roman" w:cs="Times New Roman"/>
          <w:sz w:val="26"/>
          <w:szCs w:val="26"/>
        </w:rPr>
        <w:t xml:space="preserve"> непоступления денежных средств в адрес ООО «Тепловент»</w:t>
      </w:r>
      <w:r w:rsidRPr="007006D4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0E104A" w:rsidRPr="007006D4">
        <w:rPr>
          <w:rFonts w:ascii="Times New Roman" w:hAnsi="Times New Roman" w:cs="Times New Roman"/>
          <w:sz w:val="26"/>
          <w:szCs w:val="26"/>
        </w:rPr>
        <w:t>5</w:t>
      </w:r>
      <w:r w:rsidRPr="007006D4">
        <w:rPr>
          <w:rFonts w:ascii="Times New Roman" w:hAnsi="Times New Roman" w:cs="Times New Roman"/>
          <w:sz w:val="26"/>
          <w:szCs w:val="26"/>
        </w:rPr>
        <w:t xml:space="preserve"> дней с даты получения настоящего письма</w:t>
      </w:r>
      <w:r w:rsidR="000E104A" w:rsidRPr="007006D4">
        <w:rPr>
          <w:rFonts w:ascii="Times New Roman" w:hAnsi="Times New Roman" w:cs="Times New Roman"/>
          <w:sz w:val="26"/>
          <w:szCs w:val="26"/>
        </w:rPr>
        <w:t>, ООО «Тепловент» будет вынуждено обратиться за судебной защитой своих прав с компенсацией за счет ООО «САВЭЛ-Инжиниринг» всех понесенных издержек</w:t>
      </w:r>
      <w:r w:rsidR="00FF1788" w:rsidRPr="007006D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2E54E5D" w14:textId="77777777" w:rsidR="00B37850" w:rsidRPr="00B37850" w:rsidRDefault="00B37850" w:rsidP="00B37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D7104E" w14:textId="77777777" w:rsidR="00BC793F" w:rsidRDefault="00BC793F" w:rsidP="00B37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7DD5F3" w14:textId="08995C80" w:rsidR="00B37850" w:rsidRPr="00B37850" w:rsidRDefault="00B37850" w:rsidP="00B37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 xml:space="preserve">Генеральный директор ООО «Тепловент»  </w:t>
      </w:r>
      <w:r w:rsidR="00BC793F">
        <w:rPr>
          <w:rFonts w:ascii="Times New Roman" w:hAnsi="Times New Roman" w:cs="Times New Roman"/>
          <w:sz w:val="26"/>
          <w:szCs w:val="26"/>
        </w:rPr>
        <w:t xml:space="preserve"> </w:t>
      </w:r>
      <w:r w:rsidRPr="00B37850">
        <w:rPr>
          <w:rFonts w:ascii="Times New Roman" w:hAnsi="Times New Roman" w:cs="Times New Roman"/>
          <w:sz w:val="26"/>
          <w:szCs w:val="26"/>
        </w:rPr>
        <w:t>_______________ Кулеша С.В.</w:t>
      </w:r>
    </w:p>
    <w:p w14:paraId="10DAF3C3" w14:textId="77777777" w:rsidR="005631D3" w:rsidRPr="00B37850" w:rsidRDefault="005631D3" w:rsidP="005631D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ACC6C2E" w14:textId="77777777" w:rsidR="00413A71" w:rsidRPr="00B37850" w:rsidRDefault="00413A71" w:rsidP="00D322B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13A71" w:rsidRPr="00B3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4067C" w14:textId="77777777" w:rsidR="006C7126" w:rsidRDefault="006C7126" w:rsidP="000E104A">
      <w:pPr>
        <w:spacing w:after="0" w:line="240" w:lineRule="auto"/>
      </w:pPr>
      <w:r>
        <w:separator/>
      </w:r>
    </w:p>
  </w:endnote>
  <w:endnote w:type="continuationSeparator" w:id="0">
    <w:p w14:paraId="1D598F97" w14:textId="77777777" w:rsidR="006C7126" w:rsidRDefault="006C7126" w:rsidP="000E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CCCD2" w14:textId="77777777" w:rsidR="006C7126" w:rsidRDefault="006C7126" w:rsidP="000E104A">
      <w:pPr>
        <w:spacing w:after="0" w:line="240" w:lineRule="auto"/>
      </w:pPr>
      <w:r>
        <w:separator/>
      </w:r>
    </w:p>
  </w:footnote>
  <w:footnote w:type="continuationSeparator" w:id="0">
    <w:p w14:paraId="67397949" w14:textId="77777777" w:rsidR="006C7126" w:rsidRDefault="006C7126" w:rsidP="000E1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A2ABC"/>
    <w:multiLevelType w:val="hybridMultilevel"/>
    <w:tmpl w:val="67E66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EC"/>
    <w:rsid w:val="000E104A"/>
    <w:rsid w:val="00131A37"/>
    <w:rsid w:val="002F3E17"/>
    <w:rsid w:val="00413A71"/>
    <w:rsid w:val="004A03B6"/>
    <w:rsid w:val="005631D3"/>
    <w:rsid w:val="005F185A"/>
    <w:rsid w:val="006134C4"/>
    <w:rsid w:val="00620D5E"/>
    <w:rsid w:val="00666F06"/>
    <w:rsid w:val="006C7126"/>
    <w:rsid w:val="007006D4"/>
    <w:rsid w:val="00840D61"/>
    <w:rsid w:val="00970F7E"/>
    <w:rsid w:val="009D3CE4"/>
    <w:rsid w:val="00A14DF5"/>
    <w:rsid w:val="00A35277"/>
    <w:rsid w:val="00B37850"/>
    <w:rsid w:val="00BC793F"/>
    <w:rsid w:val="00D322B4"/>
    <w:rsid w:val="00DB3BCC"/>
    <w:rsid w:val="00E75E1E"/>
    <w:rsid w:val="00F33A68"/>
    <w:rsid w:val="00F93640"/>
    <w:rsid w:val="00FC3FEC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70AB"/>
  <w15:chartTrackingRefBased/>
  <w15:docId w15:val="{C548EE7C-C480-4D68-8EA9-8B222EE9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1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104A"/>
  </w:style>
  <w:style w:type="paragraph" w:styleId="a6">
    <w:name w:val="footer"/>
    <w:basedOn w:val="a"/>
    <w:link w:val="a7"/>
    <w:uiPriority w:val="99"/>
    <w:unhideWhenUsed/>
    <w:rsid w:val="000E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Антанта Офис</dc:creator>
  <cp:keywords/>
  <dc:description/>
  <cp:lastModifiedBy>Антанта Офис</cp:lastModifiedBy>
  <cp:revision>2</cp:revision>
  <cp:lastPrinted>2019-07-04T09:08:00Z</cp:lastPrinted>
  <dcterms:created xsi:type="dcterms:W3CDTF">2019-09-05T09:05:00Z</dcterms:created>
  <dcterms:modified xsi:type="dcterms:W3CDTF">2019-09-05T09:05:00Z</dcterms:modified>
</cp:coreProperties>
</file>