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570125" w:rsidRPr="009E04FF" w:rsidTr="006E4789">
        <w:tc>
          <w:tcPr>
            <w:tcW w:w="4361" w:type="dxa"/>
          </w:tcPr>
          <w:p w:rsidR="00570125" w:rsidRPr="009E04FF" w:rsidRDefault="00570125" w:rsidP="006E4789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570125" w:rsidRPr="009E04FF" w:rsidRDefault="00570125" w:rsidP="00570125">
            <w:pPr>
              <w:tabs>
                <w:tab w:val="left" w:pos="4253"/>
              </w:tabs>
              <w:ind w:left="175" w:firstLine="0"/>
              <w:rPr>
                <w:b/>
                <w:sz w:val="26"/>
                <w:szCs w:val="26"/>
              </w:rPr>
            </w:pPr>
            <w:r w:rsidRPr="009E04FF">
              <w:rPr>
                <w:b/>
                <w:sz w:val="26"/>
                <w:szCs w:val="26"/>
              </w:rPr>
              <w:t>В Арбитражный суд г. Москвы</w:t>
            </w:r>
          </w:p>
          <w:p w:rsidR="00570125" w:rsidRPr="009E04FF" w:rsidRDefault="00570125" w:rsidP="00570125">
            <w:pPr>
              <w:tabs>
                <w:tab w:val="left" w:pos="4253"/>
              </w:tabs>
              <w:ind w:left="175" w:firstLine="0"/>
              <w:rPr>
                <w:sz w:val="26"/>
                <w:szCs w:val="26"/>
              </w:rPr>
            </w:pPr>
            <w:r w:rsidRPr="009E04FF">
              <w:rPr>
                <w:sz w:val="26"/>
                <w:szCs w:val="26"/>
              </w:rPr>
              <w:t>115191, г. Москва, ул. Большая Тульская, д. 17</w:t>
            </w:r>
          </w:p>
          <w:p w:rsidR="00570125" w:rsidRPr="009E04FF" w:rsidRDefault="00570125" w:rsidP="00570125">
            <w:pPr>
              <w:tabs>
                <w:tab w:val="left" w:pos="4253"/>
              </w:tabs>
              <w:ind w:left="175" w:firstLine="0"/>
              <w:rPr>
                <w:sz w:val="26"/>
                <w:szCs w:val="26"/>
              </w:rPr>
            </w:pPr>
          </w:p>
        </w:tc>
      </w:tr>
      <w:tr w:rsidR="00570125" w:rsidRPr="009E04FF" w:rsidTr="006E4789">
        <w:tc>
          <w:tcPr>
            <w:tcW w:w="4361" w:type="dxa"/>
          </w:tcPr>
          <w:p w:rsidR="00570125" w:rsidRPr="009E04FF" w:rsidRDefault="00570125" w:rsidP="006E4789">
            <w:pPr>
              <w:jc w:val="right"/>
              <w:rPr>
                <w:sz w:val="26"/>
                <w:szCs w:val="26"/>
              </w:rPr>
            </w:pPr>
            <w:r w:rsidRPr="009E04FF">
              <w:rPr>
                <w:b/>
                <w:sz w:val="26"/>
                <w:szCs w:val="26"/>
              </w:rPr>
              <w:t>Истец:</w:t>
            </w:r>
          </w:p>
        </w:tc>
        <w:tc>
          <w:tcPr>
            <w:tcW w:w="5103" w:type="dxa"/>
          </w:tcPr>
          <w:p w:rsidR="00570125" w:rsidRPr="009E04FF" w:rsidRDefault="00570125" w:rsidP="00570125">
            <w:pPr>
              <w:tabs>
                <w:tab w:val="left" w:pos="4253"/>
              </w:tabs>
              <w:ind w:left="175" w:firstLine="0"/>
              <w:rPr>
                <w:sz w:val="26"/>
                <w:szCs w:val="26"/>
              </w:rPr>
            </w:pPr>
            <w:r w:rsidRPr="009E04FF">
              <w:rPr>
                <w:b/>
                <w:sz w:val="26"/>
                <w:szCs w:val="26"/>
              </w:rPr>
              <w:t>ООО «Гардиан»</w:t>
            </w:r>
          </w:p>
          <w:p w:rsidR="00570125" w:rsidRPr="009E04FF" w:rsidRDefault="00570125" w:rsidP="00570125">
            <w:pPr>
              <w:tabs>
                <w:tab w:val="left" w:pos="4253"/>
              </w:tabs>
              <w:ind w:left="175" w:firstLine="0"/>
              <w:rPr>
                <w:sz w:val="26"/>
                <w:szCs w:val="26"/>
              </w:rPr>
            </w:pPr>
            <w:r w:rsidRPr="009E04FF">
              <w:rPr>
                <w:sz w:val="26"/>
                <w:szCs w:val="26"/>
              </w:rPr>
              <w:t>ИНН 5018053404, ОГРН 1025002034420</w:t>
            </w:r>
          </w:p>
          <w:p w:rsidR="00570125" w:rsidRPr="009E04FF" w:rsidRDefault="00570125" w:rsidP="00570125">
            <w:pPr>
              <w:tabs>
                <w:tab w:val="left" w:pos="4253"/>
              </w:tabs>
              <w:ind w:left="175" w:firstLine="0"/>
              <w:rPr>
                <w:sz w:val="26"/>
                <w:szCs w:val="26"/>
              </w:rPr>
            </w:pPr>
            <w:r w:rsidRPr="009E04FF">
              <w:rPr>
                <w:sz w:val="26"/>
                <w:szCs w:val="26"/>
              </w:rPr>
              <w:t>129110, г. Москва, ул. Щепкина, дом 47, стр.1</w:t>
            </w:r>
          </w:p>
        </w:tc>
      </w:tr>
      <w:tr w:rsidR="00570125" w:rsidRPr="009E04FF" w:rsidTr="006E4789">
        <w:tc>
          <w:tcPr>
            <w:tcW w:w="4361" w:type="dxa"/>
          </w:tcPr>
          <w:p w:rsidR="00570125" w:rsidRPr="009E04FF" w:rsidRDefault="00570125" w:rsidP="006E478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70125" w:rsidRPr="009E04FF" w:rsidRDefault="00570125" w:rsidP="00570125">
            <w:pPr>
              <w:tabs>
                <w:tab w:val="left" w:pos="4253"/>
              </w:tabs>
              <w:ind w:left="175" w:firstLine="0"/>
              <w:rPr>
                <w:sz w:val="26"/>
                <w:szCs w:val="26"/>
                <w:lang w:val="en-US"/>
              </w:rPr>
            </w:pPr>
          </w:p>
        </w:tc>
      </w:tr>
      <w:tr w:rsidR="00570125" w:rsidRPr="00651167" w:rsidTr="006E4789">
        <w:tc>
          <w:tcPr>
            <w:tcW w:w="4361" w:type="dxa"/>
          </w:tcPr>
          <w:p w:rsidR="00570125" w:rsidRPr="009E04FF" w:rsidRDefault="00570125" w:rsidP="006E4789">
            <w:pPr>
              <w:jc w:val="right"/>
              <w:rPr>
                <w:sz w:val="26"/>
                <w:szCs w:val="26"/>
              </w:rPr>
            </w:pPr>
            <w:r w:rsidRPr="009E04FF">
              <w:rPr>
                <w:rFonts w:eastAsia="Calibri"/>
                <w:b/>
                <w:sz w:val="26"/>
                <w:szCs w:val="26"/>
              </w:rPr>
              <w:t>Ответчик:</w:t>
            </w:r>
          </w:p>
        </w:tc>
        <w:tc>
          <w:tcPr>
            <w:tcW w:w="5103" w:type="dxa"/>
          </w:tcPr>
          <w:p w:rsidR="00570125" w:rsidRPr="009E04FF" w:rsidRDefault="00570125" w:rsidP="00570125">
            <w:pPr>
              <w:tabs>
                <w:tab w:val="left" w:pos="4253"/>
                <w:tab w:val="left" w:pos="4395"/>
              </w:tabs>
              <w:ind w:left="175" w:firstLine="0"/>
              <w:rPr>
                <w:rFonts w:eastAsia="Calibri"/>
                <w:b/>
                <w:sz w:val="26"/>
                <w:szCs w:val="26"/>
              </w:rPr>
            </w:pPr>
            <w:r w:rsidRPr="009E04FF">
              <w:rPr>
                <w:rFonts w:eastAsia="Calibri"/>
                <w:b/>
                <w:sz w:val="26"/>
                <w:szCs w:val="26"/>
              </w:rPr>
              <w:t>ООО «Техника и Сервис»</w:t>
            </w:r>
          </w:p>
          <w:p w:rsidR="00570125" w:rsidRPr="009E04FF" w:rsidRDefault="00570125" w:rsidP="00570125">
            <w:pPr>
              <w:tabs>
                <w:tab w:val="left" w:pos="4253"/>
                <w:tab w:val="left" w:pos="4395"/>
              </w:tabs>
              <w:ind w:left="175" w:firstLine="0"/>
              <w:rPr>
                <w:sz w:val="26"/>
                <w:szCs w:val="26"/>
              </w:rPr>
            </w:pPr>
            <w:r w:rsidRPr="009E04FF">
              <w:rPr>
                <w:sz w:val="26"/>
                <w:szCs w:val="26"/>
              </w:rPr>
              <w:t>ИНН 7706721857, ОГРН 1097746388750</w:t>
            </w:r>
          </w:p>
          <w:p w:rsidR="00570125" w:rsidRPr="009E04FF" w:rsidRDefault="00570125" w:rsidP="00570125">
            <w:pPr>
              <w:tabs>
                <w:tab w:val="left" w:pos="4253"/>
                <w:tab w:val="left" w:pos="4395"/>
              </w:tabs>
              <w:ind w:left="175" w:firstLine="0"/>
              <w:rPr>
                <w:sz w:val="26"/>
                <w:szCs w:val="26"/>
              </w:rPr>
            </w:pPr>
            <w:r w:rsidRPr="009E04FF">
              <w:rPr>
                <w:sz w:val="26"/>
                <w:szCs w:val="26"/>
              </w:rPr>
              <w:t xml:space="preserve">119049, г. Москва, </w:t>
            </w:r>
            <w:proofErr w:type="spellStart"/>
            <w:r w:rsidRPr="009E04FF">
              <w:rPr>
                <w:sz w:val="26"/>
                <w:szCs w:val="26"/>
              </w:rPr>
              <w:t>Мароновский</w:t>
            </w:r>
            <w:proofErr w:type="spellEnd"/>
            <w:r w:rsidRPr="009E04FF">
              <w:rPr>
                <w:sz w:val="26"/>
                <w:szCs w:val="26"/>
              </w:rPr>
              <w:t xml:space="preserve"> пер., д. 1/9</w:t>
            </w:r>
          </w:p>
          <w:p w:rsidR="00570125" w:rsidRPr="009E04FF" w:rsidRDefault="00570125" w:rsidP="00570125">
            <w:pPr>
              <w:tabs>
                <w:tab w:val="left" w:pos="4253"/>
                <w:tab w:val="left" w:pos="4395"/>
              </w:tabs>
              <w:ind w:left="175" w:firstLine="0"/>
              <w:rPr>
                <w:b/>
                <w:sz w:val="26"/>
                <w:szCs w:val="26"/>
              </w:rPr>
            </w:pPr>
          </w:p>
          <w:p w:rsidR="00570125" w:rsidRPr="009E04FF" w:rsidRDefault="00570125" w:rsidP="00570125">
            <w:pPr>
              <w:tabs>
                <w:tab w:val="left" w:pos="4887"/>
              </w:tabs>
              <w:ind w:left="175" w:firstLine="0"/>
              <w:rPr>
                <w:sz w:val="26"/>
                <w:szCs w:val="26"/>
                <w:u w:val="single"/>
                <w:shd w:val="clear" w:color="auto" w:fill="FFFFFF"/>
              </w:rPr>
            </w:pPr>
            <w:r w:rsidRPr="009E04FF">
              <w:rPr>
                <w:sz w:val="26"/>
                <w:szCs w:val="26"/>
                <w:u w:val="single"/>
                <w:shd w:val="clear" w:color="auto" w:fill="FFFFFF"/>
              </w:rPr>
              <w:t>Адрес для корреспонденции:</w:t>
            </w:r>
          </w:p>
          <w:p w:rsidR="00570125" w:rsidRPr="009E04FF" w:rsidRDefault="00570125" w:rsidP="00570125">
            <w:pPr>
              <w:tabs>
                <w:tab w:val="left" w:pos="4253"/>
              </w:tabs>
              <w:ind w:left="175" w:firstLine="0"/>
              <w:rPr>
                <w:sz w:val="26"/>
                <w:szCs w:val="26"/>
                <w:shd w:val="clear" w:color="auto" w:fill="FFFFFF"/>
              </w:rPr>
            </w:pPr>
            <w:r w:rsidRPr="009E04FF">
              <w:rPr>
                <w:sz w:val="26"/>
                <w:szCs w:val="26"/>
                <w:shd w:val="clear" w:color="auto" w:fill="FFFFFF"/>
              </w:rPr>
              <w:t>127006, г. Москва, ул. Долгоруковская, д. 34, стр. 2, оф. 205 (для ООО «ЮК Антанта»)</w:t>
            </w:r>
          </w:p>
          <w:p w:rsidR="00570125" w:rsidRPr="009E04FF" w:rsidRDefault="00570125" w:rsidP="00570125">
            <w:pPr>
              <w:tabs>
                <w:tab w:val="left" w:pos="4253"/>
              </w:tabs>
              <w:ind w:left="175" w:firstLine="0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9E04FF">
              <w:rPr>
                <w:sz w:val="26"/>
                <w:szCs w:val="26"/>
                <w:shd w:val="clear" w:color="auto" w:fill="FFFFFF"/>
              </w:rPr>
              <w:t>Тел</w:t>
            </w:r>
            <w:r w:rsidRPr="009E04FF">
              <w:rPr>
                <w:sz w:val="26"/>
                <w:szCs w:val="26"/>
                <w:shd w:val="clear" w:color="auto" w:fill="FFFFFF"/>
                <w:lang w:val="en-US"/>
              </w:rPr>
              <w:t>: +7 (926) 234 13 86</w:t>
            </w:r>
          </w:p>
          <w:p w:rsidR="00570125" w:rsidRPr="009E04FF" w:rsidRDefault="00570125" w:rsidP="00570125">
            <w:pPr>
              <w:tabs>
                <w:tab w:val="left" w:pos="4253"/>
              </w:tabs>
              <w:ind w:left="175" w:firstLine="0"/>
              <w:rPr>
                <w:rStyle w:val="a4"/>
                <w:rFonts w:eastAsia="Calibri"/>
                <w:color w:val="auto"/>
                <w:sz w:val="26"/>
                <w:szCs w:val="26"/>
                <w:u w:val="none"/>
                <w:lang w:val="en-US"/>
              </w:rPr>
            </w:pPr>
            <w:r w:rsidRPr="009E04FF">
              <w:rPr>
                <w:rFonts w:eastAsia="Calibri"/>
                <w:sz w:val="26"/>
                <w:szCs w:val="26"/>
                <w:lang w:val="en-US"/>
              </w:rPr>
              <w:t xml:space="preserve">e-mail: </w:t>
            </w:r>
            <w:hyperlink r:id="rId5" w:history="1">
              <w:r w:rsidRPr="009E04FF">
                <w:rPr>
                  <w:rStyle w:val="a4"/>
                  <w:rFonts w:eastAsia="Calibri"/>
                  <w:sz w:val="26"/>
                  <w:szCs w:val="26"/>
                  <w:lang w:val="en-US"/>
                </w:rPr>
                <w:t>di@antanta-msk.ru</w:t>
              </w:r>
            </w:hyperlink>
          </w:p>
          <w:p w:rsidR="00570125" w:rsidRPr="009E04FF" w:rsidRDefault="00570125" w:rsidP="00570125">
            <w:pPr>
              <w:tabs>
                <w:tab w:val="left" w:pos="4253"/>
                <w:tab w:val="left" w:pos="4395"/>
              </w:tabs>
              <w:ind w:left="175" w:firstLine="0"/>
              <w:rPr>
                <w:b/>
                <w:sz w:val="26"/>
                <w:szCs w:val="26"/>
                <w:lang w:val="en-US"/>
              </w:rPr>
            </w:pPr>
          </w:p>
        </w:tc>
      </w:tr>
      <w:tr w:rsidR="00570125" w:rsidRPr="009E04FF" w:rsidTr="006E4789">
        <w:tc>
          <w:tcPr>
            <w:tcW w:w="4361" w:type="dxa"/>
          </w:tcPr>
          <w:p w:rsidR="00570125" w:rsidRPr="009E04FF" w:rsidRDefault="00570125" w:rsidP="006E4789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 w:rsidRPr="009E04FF">
              <w:rPr>
                <w:b/>
                <w:sz w:val="26"/>
                <w:szCs w:val="26"/>
              </w:rPr>
              <w:t>Дело №</w:t>
            </w:r>
          </w:p>
        </w:tc>
        <w:tc>
          <w:tcPr>
            <w:tcW w:w="5103" w:type="dxa"/>
          </w:tcPr>
          <w:p w:rsidR="00570125" w:rsidRPr="009E04FF" w:rsidRDefault="00570125" w:rsidP="00570125">
            <w:pPr>
              <w:tabs>
                <w:tab w:val="left" w:pos="4253"/>
                <w:tab w:val="left" w:pos="4395"/>
              </w:tabs>
              <w:ind w:left="175" w:firstLine="0"/>
              <w:rPr>
                <w:b/>
                <w:sz w:val="26"/>
                <w:szCs w:val="26"/>
              </w:rPr>
            </w:pPr>
            <w:r w:rsidRPr="009E04FF">
              <w:rPr>
                <w:b/>
                <w:sz w:val="26"/>
                <w:szCs w:val="26"/>
              </w:rPr>
              <w:t>А40-54691/18-10-307</w:t>
            </w:r>
          </w:p>
          <w:p w:rsidR="00570125" w:rsidRPr="009E04FF" w:rsidRDefault="00570125" w:rsidP="00570125">
            <w:pPr>
              <w:tabs>
                <w:tab w:val="left" w:pos="4253"/>
                <w:tab w:val="left" w:pos="4395"/>
              </w:tabs>
              <w:ind w:left="175" w:firstLine="0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570125" w:rsidRPr="009E04FF" w:rsidRDefault="00570125" w:rsidP="005701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ХОДАТАЙСТВО</w:t>
      </w:r>
    </w:p>
    <w:p w:rsidR="00570125" w:rsidRDefault="00570125" w:rsidP="00651167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 w:rsidRPr="009E04FF">
        <w:rPr>
          <w:rFonts w:eastAsia="Calibri"/>
          <w:b/>
          <w:sz w:val="26"/>
          <w:szCs w:val="26"/>
        </w:rPr>
        <w:t>ООО «Техника и Сервис»</w:t>
      </w:r>
      <w:r w:rsidR="00651167">
        <w:rPr>
          <w:rFonts w:eastAsia="Calibri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 истребовании доказательств</w:t>
      </w:r>
    </w:p>
    <w:p w:rsidR="00651167" w:rsidRPr="009E04FF" w:rsidRDefault="00651167" w:rsidP="00651167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(в порядке ст. 66 п. </w:t>
      </w:r>
      <w:r w:rsidR="0050472C">
        <w:rPr>
          <w:rFonts w:eastAsia="Calibri"/>
          <w:b/>
          <w:sz w:val="26"/>
          <w:szCs w:val="26"/>
        </w:rPr>
        <w:t>4</w:t>
      </w:r>
      <w:r>
        <w:rPr>
          <w:rFonts w:eastAsia="Calibri"/>
          <w:b/>
          <w:sz w:val="26"/>
          <w:szCs w:val="26"/>
        </w:rPr>
        <w:t xml:space="preserve"> АПК РФ)</w:t>
      </w:r>
    </w:p>
    <w:p w:rsidR="00570125" w:rsidRPr="009E04FF" w:rsidRDefault="00570125" w:rsidP="00570125">
      <w:pPr>
        <w:jc w:val="center"/>
        <w:rPr>
          <w:b/>
          <w:sz w:val="26"/>
          <w:szCs w:val="26"/>
        </w:rPr>
      </w:pPr>
    </w:p>
    <w:p w:rsidR="00A364D7" w:rsidRDefault="00D43F68" w:rsidP="00275593">
      <w:pPr>
        <w:spacing w:before="60" w:after="60" w:line="252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15 </w:t>
      </w:r>
      <w:r w:rsidR="008943FA">
        <w:rPr>
          <w:sz w:val="26"/>
          <w:szCs w:val="26"/>
        </w:rPr>
        <w:t>мая</w:t>
      </w:r>
      <w:r w:rsidR="00FA1455">
        <w:rPr>
          <w:sz w:val="26"/>
          <w:szCs w:val="26"/>
        </w:rPr>
        <w:t xml:space="preserve"> 2018 г.</w:t>
      </w:r>
      <w:r>
        <w:rPr>
          <w:sz w:val="26"/>
          <w:szCs w:val="26"/>
        </w:rPr>
        <w:t xml:space="preserve"> ООО «Техника и Сервис» </w:t>
      </w:r>
      <w:r w:rsidR="00275593" w:rsidRPr="009E04FF">
        <w:rPr>
          <w:sz w:val="26"/>
          <w:szCs w:val="26"/>
        </w:rPr>
        <w:t>(далее – Ответчик)</w:t>
      </w:r>
      <w:r w:rsidR="002755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было </w:t>
      </w:r>
      <w:r w:rsidR="00EC21E6">
        <w:rPr>
          <w:sz w:val="26"/>
          <w:szCs w:val="26"/>
        </w:rPr>
        <w:t xml:space="preserve">направлено </w:t>
      </w:r>
      <w:r w:rsidR="00275593">
        <w:rPr>
          <w:sz w:val="26"/>
          <w:szCs w:val="26"/>
        </w:rPr>
        <w:t xml:space="preserve">заказное </w:t>
      </w:r>
      <w:r w:rsidR="00EC21E6">
        <w:rPr>
          <w:sz w:val="26"/>
          <w:szCs w:val="26"/>
        </w:rPr>
        <w:t>письмо</w:t>
      </w:r>
      <w:r w:rsidR="00275593">
        <w:rPr>
          <w:sz w:val="26"/>
          <w:szCs w:val="26"/>
        </w:rPr>
        <w:t xml:space="preserve"> с описью вложений (приложение 2)</w:t>
      </w:r>
      <w:r w:rsidR="00EC21E6">
        <w:rPr>
          <w:sz w:val="26"/>
          <w:szCs w:val="26"/>
        </w:rPr>
        <w:t xml:space="preserve"> в адрес  ООО «</w:t>
      </w:r>
      <w:r>
        <w:rPr>
          <w:sz w:val="26"/>
          <w:szCs w:val="26"/>
        </w:rPr>
        <w:t>Гардиан»</w:t>
      </w:r>
      <w:r w:rsidR="00275593" w:rsidRPr="00275593">
        <w:rPr>
          <w:sz w:val="26"/>
          <w:szCs w:val="26"/>
        </w:rPr>
        <w:t xml:space="preserve"> </w:t>
      </w:r>
      <w:r w:rsidR="00275593">
        <w:rPr>
          <w:sz w:val="26"/>
          <w:szCs w:val="26"/>
        </w:rPr>
        <w:t>(далее – Истец)</w:t>
      </w:r>
      <w:r w:rsidR="00EC21E6">
        <w:rPr>
          <w:sz w:val="26"/>
          <w:szCs w:val="26"/>
        </w:rPr>
        <w:t xml:space="preserve"> с</w:t>
      </w:r>
      <w:r w:rsidR="00FA1455">
        <w:rPr>
          <w:sz w:val="26"/>
          <w:szCs w:val="26"/>
        </w:rPr>
        <w:t xml:space="preserve"> </w:t>
      </w:r>
      <w:r w:rsidR="00EC21E6">
        <w:rPr>
          <w:sz w:val="26"/>
          <w:szCs w:val="26"/>
        </w:rPr>
        <w:t>прось</w:t>
      </w:r>
      <w:r w:rsidR="00FA1455">
        <w:rPr>
          <w:sz w:val="26"/>
          <w:szCs w:val="26"/>
        </w:rPr>
        <w:t>б</w:t>
      </w:r>
      <w:r w:rsidR="00EC21E6">
        <w:rPr>
          <w:sz w:val="26"/>
          <w:szCs w:val="26"/>
        </w:rPr>
        <w:t xml:space="preserve">ой  представить </w:t>
      </w:r>
      <w:r w:rsidR="00A364D7">
        <w:rPr>
          <w:sz w:val="26"/>
          <w:szCs w:val="26"/>
        </w:rPr>
        <w:t xml:space="preserve">заполненный гарантийный талон на многофункциональное устройство </w:t>
      </w:r>
      <w:r w:rsidR="00A364D7" w:rsidRPr="009E04FF">
        <w:rPr>
          <w:sz w:val="26"/>
          <w:szCs w:val="26"/>
        </w:rPr>
        <w:t xml:space="preserve">модели </w:t>
      </w:r>
      <w:r w:rsidR="00A364D7" w:rsidRPr="009E04FF">
        <w:rPr>
          <w:sz w:val="26"/>
          <w:szCs w:val="26"/>
          <w:lang w:val="en-US"/>
        </w:rPr>
        <w:t>RICO</w:t>
      </w:r>
      <w:r w:rsidR="00C263EF">
        <w:rPr>
          <w:sz w:val="26"/>
          <w:szCs w:val="26"/>
        </w:rPr>
        <w:t xml:space="preserve">Н </w:t>
      </w:r>
      <w:r w:rsidR="00A364D7" w:rsidRPr="009E04FF">
        <w:rPr>
          <w:sz w:val="26"/>
          <w:szCs w:val="26"/>
          <w:lang w:val="en-US"/>
        </w:rPr>
        <w:t>MP</w:t>
      </w:r>
      <w:r w:rsidR="00A364D7" w:rsidRPr="009E04FF">
        <w:rPr>
          <w:sz w:val="26"/>
          <w:szCs w:val="26"/>
        </w:rPr>
        <w:t xml:space="preserve"> 2014</w:t>
      </w:r>
      <w:r w:rsidR="00A364D7" w:rsidRPr="009E04FF">
        <w:rPr>
          <w:sz w:val="26"/>
          <w:szCs w:val="26"/>
          <w:lang w:val="en-US"/>
        </w:rPr>
        <w:t>AD</w:t>
      </w:r>
      <w:r w:rsidR="00A364D7" w:rsidRPr="009E04FF">
        <w:rPr>
          <w:sz w:val="26"/>
          <w:szCs w:val="26"/>
        </w:rPr>
        <w:t xml:space="preserve">, серийный номер </w:t>
      </w:r>
      <w:r w:rsidR="00A364D7" w:rsidRPr="009E04FF">
        <w:rPr>
          <w:sz w:val="26"/>
          <w:szCs w:val="26"/>
          <w:lang w:val="en-US"/>
        </w:rPr>
        <w:t>G</w:t>
      </w:r>
      <w:r w:rsidR="00A364D7" w:rsidRPr="009E04FF">
        <w:rPr>
          <w:sz w:val="26"/>
          <w:szCs w:val="26"/>
        </w:rPr>
        <w:t>616</w:t>
      </w:r>
      <w:r w:rsidR="00A364D7" w:rsidRPr="009E04FF">
        <w:rPr>
          <w:sz w:val="26"/>
          <w:szCs w:val="26"/>
          <w:lang w:val="en-US"/>
        </w:rPr>
        <w:t>MA</w:t>
      </w:r>
      <w:r w:rsidR="00A364D7" w:rsidRPr="009E04FF">
        <w:rPr>
          <w:sz w:val="26"/>
          <w:szCs w:val="26"/>
        </w:rPr>
        <w:t xml:space="preserve">40026 (далее – </w:t>
      </w:r>
      <w:r w:rsidR="00A364D7">
        <w:rPr>
          <w:sz w:val="26"/>
          <w:szCs w:val="26"/>
        </w:rPr>
        <w:t>МФУ</w:t>
      </w:r>
      <w:r w:rsidR="00A364D7" w:rsidRPr="009E04FF">
        <w:rPr>
          <w:sz w:val="26"/>
          <w:szCs w:val="26"/>
        </w:rPr>
        <w:t>), приобретенно</w:t>
      </w:r>
      <w:r w:rsidR="00A364D7">
        <w:rPr>
          <w:sz w:val="26"/>
          <w:szCs w:val="26"/>
        </w:rPr>
        <w:t>е</w:t>
      </w:r>
      <w:r w:rsidR="00C263EF">
        <w:rPr>
          <w:sz w:val="26"/>
          <w:szCs w:val="26"/>
        </w:rPr>
        <w:t xml:space="preserve"> </w:t>
      </w:r>
      <w:r w:rsidR="00A364D7">
        <w:rPr>
          <w:sz w:val="26"/>
          <w:szCs w:val="26"/>
        </w:rPr>
        <w:t>Истцом у Ответчика.</w:t>
      </w:r>
    </w:p>
    <w:p w:rsidR="00494ADF" w:rsidRDefault="00494ADF" w:rsidP="00275593">
      <w:pPr>
        <w:spacing w:before="60" w:after="60" w:line="252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До настоящего времени ответа на письмо </w:t>
      </w:r>
      <w:r w:rsidR="005A5D3E">
        <w:rPr>
          <w:sz w:val="26"/>
          <w:szCs w:val="26"/>
        </w:rPr>
        <w:t xml:space="preserve">в адрес Ответчика </w:t>
      </w:r>
      <w:r>
        <w:rPr>
          <w:sz w:val="26"/>
          <w:szCs w:val="26"/>
        </w:rPr>
        <w:t>не поступило, попыток связаться с Ответчиком Истцом предпринято не было.</w:t>
      </w:r>
    </w:p>
    <w:p w:rsidR="00A364D7" w:rsidRDefault="00FA1455" w:rsidP="00A364D7">
      <w:pPr>
        <w:spacing w:before="60" w:after="60" w:line="252" w:lineRule="auto"/>
        <w:ind w:left="0" w:firstLine="709"/>
        <w:rPr>
          <w:sz w:val="26"/>
          <w:szCs w:val="26"/>
        </w:rPr>
      </w:pPr>
      <w:r w:rsidRPr="009E04FF">
        <w:rPr>
          <w:sz w:val="26"/>
          <w:szCs w:val="26"/>
        </w:rPr>
        <w:t xml:space="preserve">«Техника и Сервис» </w:t>
      </w:r>
      <w:r>
        <w:rPr>
          <w:sz w:val="26"/>
          <w:szCs w:val="26"/>
        </w:rPr>
        <w:t xml:space="preserve">просит суд истребовать у ООО «Гардиан» </w:t>
      </w:r>
      <w:r w:rsidR="00294C6F">
        <w:rPr>
          <w:sz w:val="26"/>
          <w:szCs w:val="26"/>
        </w:rPr>
        <w:t>указанный</w:t>
      </w:r>
      <w:r w:rsidR="00A364D7">
        <w:rPr>
          <w:sz w:val="26"/>
          <w:szCs w:val="26"/>
        </w:rPr>
        <w:t xml:space="preserve"> гарантийн</w:t>
      </w:r>
      <w:r w:rsidR="00294C6F">
        <w:rPr>
          <w:sz w:val="26"/>
          <w:szCs w:val="26"/>
        </w:rPr>
        <w:t>ый</w:t>
      </w:r>
      <w:r w:rsidR="00A364D7">
        <w:rPr>
          <w:sz w:val="26"/>
          <w:szCs w:val="26"/>
        </w:rPr>
        <w:t xml:space="preserve"> талон</w:t>
      </w:r>
      <w:r w:rsidR="00294C6F">
        <w:rPr>
          <w:sz w:val="26"/>
          <w:szCs w:val="26"/>
        </w:rPr>
        <w:t>, в котором</w:t>
      </w:r>
      <w:r w:rsidR="00A364D7">
        <w:rPr>
          <w:sz w:val="26"/>
          <w:szCs w:val="26"/>
        </w:rPr>
        <w:t xml:space="preserve"> содержится информация о рекомендованной нагрузке печати и о гарантийной нагрузке печати (форма гарантийного талона прилагалась к отзыву на исковое заявление)</w:t>
      </w:r>
      <w:r w:rsidR="00C263EF">
        <w:rPr>
          <w:sz w:val="26"/>
          <w:szCs w:val="26"/>
        </w:rPr>
        <w:t>.</w:t>
      </w:r>
    </w:p>
    <w:p w:rsidR="00A364D7" w:rsidRDefault="00FF1826" w:rsidP="00A364D7">
      <w:pPr>
        <w:spacing w:before="60" w:after="60" w:line="252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Сравнение информации, указанной в гарантийном талоне, с информацией о реальном объеме печати, зафиксированной в актах работ сервисного центра, позволит доказать, что МФУ весь срок эксплуатации работало с превышением рекомендуемой нагрузки. Так</w:t>
      </w:r>
      <w:r w:rsidR="0087085B">
        <w:rPr>
          <w:sz w:val="26"/>
          <w:szCs w:val="26"/>
        </w:rPr>
        <w:t>,</w:t>
      </w:r>
      <w:r>
        <w:rPr>
          <w:sz w:val="26"/>
          <w:szCs w:val="26"/>
        </w:rPr>
        <w:t xml:space="preserve"> в гарантийном талоне рекомендуемая нагрузка указан</w:t>
      </w:r>
      <w:r w:rsidR="00C263EF">
        <w:rPr>
          <w:sz w:val="26"/>
          <w:szCs w:val="26"/>
        </w:rPr>
        <w:t>а</w:t>
      </w:r>
      <w:r>
        <w:rPr>
          <w:sz w:val="26"/>
          <w:szCs w:val="26"/>
        </w:rPr>
        <w:t xml:space="preserve"> в размере 5000 страниц в месяц, а с момента продажи и до момента последнего контроля </w:t>
      </w:r>
      <w:r w:rsidR="00A364D7">
        <w:rPr>
          <w:sz w:val="26"/>
          <w:szCs w:val="26"/>
        </w:rPr>
        <w:t xml:space="preserve">(29.11.2017) МФУ </w:t>
      </w:r>
      <w:r>
        <w:rPr>
          <w:sz w:val="26"/>
          <w:szCs w:val="26"/>
        </w:rPr>
        <w:t xml:space="preserve">работало со средней производительностью </w:t>
      </w:r>
      <w:r w:rsidR="00A364D7">
        <w:rPr>
          <w:sz w:val="26"/>
          <w:szCs w:val="26"/>
        </w:rPr>
        <w:t>5436 стр./мес.</w:t>
      </w:r>
      <w:r>
        <w:rPr>
          <w:sz w:val="26"/>
          <w:szCs w:val="26"/>
        </w:rPr>
        <w:t xml:space="preserve"> (подробнее </w:t>
      </w:r>
      <w:proofErr w:type="gramStart"/>
      <w:r>
        <w:rPr>
          <w:sz w:val="26"/>
          <w:szCs w:val="26"/>
        </w:rPr>
        <w:t>–</w:t>
      </w:r>
      <w:r w:rsidR="008708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см.</w:t>
      </w:r>
      <w:proofErr w:type="gramEnd"/>
      <w:r>
        <w:rPr>
          <w:sz w:val="26"/>
          <w:szCs w:val="26"/>
        </w:rPr>
        <w:t xml:space="preserve"> отзыв на исковое заявление).</w:t>
      </w:r>
    </w:p>
    <w:p w:rsidR="00401FF8" w:rsidRDefault="00CB2DE3" w:rsidP="00A364D7">
      <w:pPr>
        <w:spacing w:before="60" w:after="60" w:line="252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Также и</w:t>
      </w:r>
      <w:r w:rsidR="005A59EF">
        <w:rPr>
          <w:sz w:val="26"/>
          <w:szCs w:val="26"/>
        </w:rPr>
        <w:t>сследование д</w:t>
      </w:r>
      <w:r w:rsidR="00F0632D">
        <w:rPr>
          <w:sz w:val="26"/>
          <w:szCs w:val="26"/>
        </w:rPr>
        <w:t>анно</w:t>
      </w:r>
      <w:r w:rsidR="005A59EF">
        <w:rPr>
          <w:sz w:val="26"/>
          <w:szCs w:val="26"/>
        </w:rPr>
        <w:t>го доказательства по делу</w:t>
      </w:r>
      <w:r w:rsidR="00F0632D">
        <w:rPr>
          <w:sz w:val="26"/>
          <w:szCs w:val="26"/>
        </w:rPr>
        <w:t xml:space="preserve"> позволит Ответчику доказать, что</w:t>
      </w:r>
      <w:r w:rsidR="00401FF8">
        <w:rPr>
          <w:sz w:val="26"/>
          <w:szCs w:val="26"/>
        </w:rPr>
        <w:t xml:space="preserve"> </w:t>
      </w:r>
      <w:r w:rsidR="00F0632D">
        <w:rPr>
          <w:sz w:val="26"/>
          <w:szCs w:val="26"/>
        </w:rPr>
        <w:t xml:space="preserve">утверждение </w:t>
      </w:r>
      <w:r w:rsidR="00401FF8">
        <w:rPr>
          <w:sz w:val="26"/>
          <w:szCs w:val="26"/>
        </w:rPr>
        <w:t>Истца о наличии сущес</w:t>
      </w:r>
      <w:r w:rsidR="00401FF8" w:rsidRPr="00401FF8">
        <w:rPr>
          <w:sz w:val="26"/>
          <w:szCs w:val="26"/>
        </w:rPr>
        <w:t xml:space="preserve">твенных нарушений качества </w:t>
      </w:r>
      <w:r w:rsidR="0050472C">
        <w:rPr>
          <w:sz w:val="26"/>
          <w:szCs w:val="26"/>
        </w:rPr>
        <w:t xml:space="preserve">МФУ </w:t>
      </w:r>
      <w:r w:rsidR="00401FF8" w:rsidRPr="00401FF8">
        <w:rPr>
          <w:sz w:val="26"/>
          <w:szCs w:val="26"/>
        </w:rPr>
        <w:t>является необоснованным</w:t>
      </w:r>
      <w:r w:rsidR="005A59EF">
        <w:rPr>
          <w:sz w:val="26"/>
          <w:szCs w:val="26"/>
        </w:rPr>
        <w:t>.</w:t>
      </w:r>
    </w:p>
    <w:p w:rsidR="00401FF8" w:rsidRPr="00401FF8" w:rsidRDefault="00401FF8" w:rsidP="00401FF8">
      <w:pPr>
        <w:autoSpaceDE w:val="0"/>
        <w:autoSpaceDN w:val="0"/>
        <w:adjustRightInd w:val="0"/>
        <w:ind w:left="0" w:firstLine="540"/>
        <w:rPr>
          <w:sz w:val="26"/>
          <w:szCs w:val="26"/>
        </w:rPr>
      </w:pPr>
      <w:r w:rsidRPr="00401FF8">
        <w:rPr>
          <w:sz w:val="26"/>
          <w:szCs w:val="26"/>
        </w:rPr>
        <w:t>На основании изложенного и в соответствии с</w:t>
      </w:r>
      <w:r>
        <w:rPr>
          <w:sz w:val="26"/>
          <w:szCs w:val="26"/>
        </w:rPr>
        <w:t xml:space="preserve"> </w:t>
      </w:r>
      <w:r w:rsidR="0050472C">
        <w:rPr>
          <w:sz w:val="26"/>
          <w:szCs w:val="26"/>
        </w:rPr>
        <w:t xml:space="preserve">ч. 4 </w:t>
      </w:r>
      <w:r>
        <w:rPr>
          <w:sz w:val="26"/>
          <w:szCs w:val="26"/>
        </w:rPr>
        <w:t>ст. 66 АПК РФ</w:t>
      </w:r>
      <w:r w:rsidR="004B08C2">
        <w:rPr>
          <w:sz w:val="26"/>
          <w:szCs w:val="26"/>
        </w:rPr>
        <w:t>,</w:t>
      </w:r>
    </w:p>
    <w:p w:rsidR="00401FF8" w:rsidRPr="00401FF8" w:rsidRDefault="00401FF8" w:rsidP="00401FF8">
      <w:pPr>
        <w:autoSpaceDE w:val="0"/>
        <w:autoSpaceDN w:val="0"/>
        <w:adjustRightInd w:val="0"/>
        <w:ind w:left="0" w:firstLine="540"/>
        <w:outlineLvl w:val="0"/>
        <w:rPr>
          <w:sz w:val="26"/>
          <w:szCs w:val="26"/>
        </w:rPr>
      </w:pPr>
    </w:p>
    <w:p w:rsidR="00401FF8" w:rsidRPr="00401FF8" w:rsidRDefault="00401FF8" w:rsidP="00401FF8">
      <w:p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01FF8">
        <w:rPr>
          <w:b/>
          <w:sz w:val="26"/>
          <w:szCs w:val="26"/>
        </w:rPr>
        <w:t>ПРОШУ:</w:t>
      </w:r>
    </w:p>
    <w:p w:rsidR="00401FF8" w:rsidRPr="00401FF8" w:rsidRDefault="00401FF8" w:rsidP="00401FF8">
      <w:pPr>
        <w:autoSpaceDE w:val="0"/>
        <w:autoSpaceDN w:val="0"/>
        <w:adjustRightInd w:val="0"/>
        <w:ind w:left="0" w:firstLine="540"/>
        <w:rPr>
          <w:sz w:val="26"/>
          <w:szCs w:val="26"/>
        </w:rPr>
      </w:pPr>
    </w:p>
    <w:p w:rsidR="00570125" w:rsidRDefault="00401FF8" w:rsidP="008943FA">
      <w:pPr>
        <w:autoSpaceDE w:val="0"/>
        <w:autoSpaceDN w:val="0"/>
        <w:adjustRightInd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и</w:t>
      </w:r>
      <w:r w:rsidRPr="00401FF8">
        <w:rPr>
          <w:sz w:val="26"/>
          <w:szCs w:val="26"/>
        </w:rPr>
        <w:t xml:space="preserve">стребовать у </w:t>
      </w:r>
      <w:r>
        <w:rPr>
          <w:sz w:val="26"/>
          <w:szCs w:val="26"/>
        </w:rPr>
        <w:t xml:space="preserve">ООО «Гардиан» заполненный гарантийный талон на многофункциональное устройство </w:t>
      </w:r>
      <w:r w:rsidRPr="009E04FF">
        <w:rPr>
          <w:sz w:val="26"/>
          <w:szCs w:val="26"/>
        </w:rPr>
        <w:t xml:space="preserve">модели </w:t>
      </w:r>
      <w:r w:rsidRPr="009E04FF">
        <w:rPr>
          <w:sz w:val="26"/>
          <w:szCs w:val="26"/>
          <w:lang w:val="en-US"/>
        </w:rPr>
        <w:t>RICO</w:t>
      </w:r>
      <w:r w:rsidR="00C263EF">
        <w:rPr>
          <w:sz w:val="26"/>
          <w:szCs w:val="26"/>
        </w:rPr>
        <w:t xml:space="preserve">Н </w:t>
      </w:r>
      <w:r w:rsidRPr="009E04FF">
        <w:rPr>
          <w:sz w:val="26"/>
          <w:szCs w:val="26"/>
          <w:lang w:val="en-US"/>
        </w:rPr>
        <w:t>MP</w:t>
      </w:r>
      <w:r w:rsidRPr="009E04FF">
        <w:rPr>
          <w:sz w:val="26"/>
          <w:szCs w:val="26"/>
        </w:rPr>
        <w:t xml:space="preserve"> 2014</w:t>
      </w:r>
      <w:r w:rsidRPr="009E04FF">
        <w:rPr>
          <w:sz w:val="26"/>
          <w:szCs w:val="26"/>
          <w:lang w:val="en-US"/>
        </w:rPr>
        <w:t>AD</w:t>
      </w:r>
      <w:r w:rsidRPr="009E04FF">
        <w:rPr>
          <w:sz w:val="26"/>
          <w:szCs w:val="26"/>
        </w:rPr>
        <w:t xml:space="preserve">, серийный номер </w:t>
      </w:r>
      <w:r w:rsidRPr="009E04FF">
        <w:rPr>
          <w:sz w:val="26"/>
          <w:szCs w:val="26"/>
          <w:lang w:val="en-US"/>
        </w:rPr>
        <w:t>G</w:t>
      </w:r>
      <w:r w:rsidRPr="009E04FF">
        <w:rPr>
          <w:sz w:val="26"/>
          <w:szCs w:val="26"/>
        </w:rPr>
        <w:t>616</w:t>
      </w:r>
      <w:r w:rsidRPr="009E04FF">
        <w:rPr>
          <w:sz w:val="26"/>
          <w:szCs w:val="26"/>
          <w:lang w:val="en-US"/>
        </w:rPr>
        <w:t>MA</w:t>
      </w:r>
      <w:r w:rsidRPr="009E04FF">
        <w:rPr>
          <w:sz w:val="26"/>
          <w:szCs w:val="26"/>
        </w:rPr>
        <w:t>40026, приобретенно</w:t>
      </w:r>
      <w:r>
        <w:rPr>
          <w:sz w:val="26"/>
          <w:szCs w:val="26"/>
        </w:rPr>
        <w:t>е</w:t>
      </w:r>
      <w:r w:rsidR="004B08C2">
        <w:rPr>
          <w:sz w:val="26"/>
          <w:szCs w:val="26"/>
        </w:rPr>
        <w:t xml:space="preserve"> </w:t>
      </w:r>
      <w:r>
        <w:rPr>
          <w:sz w:val="26"/>
          <w:szCs w:val="26"/>
        </w:rPr>
        <w:t>у ООО «Техника и Сервис»</w:t>
      </w:r>
      <w:r w:rsidR="00570125">
        <w:rPr>
          <w:sz w:val="26"/>
          <w:szCs w:val="26"/>
        </w:rPr>
        <w:t>.</w:t>
      </w:r>
    </w:p>
    <w:p w:rsidR="00570125" w:rsidRPr="000F2C53" w:rsidRDefault="00570125" w:rsidP="00570125">
      <w:pPr>
        <w:spacing w:before="60" w:after="60" w:line="252" w:lineRule="auto"/>
        <w:ind w:left="0" w:firstLine="709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7777"/>
      </w:tblGrid>
      <w:tr w:rsidR="00570125" w:rsidRPr="000F2C53" w:rsidTr="006E4789">
        <w:trPr>
          <w:trHeight w:val="2182"/>
        </w:trPr>
        <w:tc>
          <w:tcPr>
            <w:tcW w:w="1687" w:type="dxa"/>
          </w:tcPr>
          <w:p w:rsidR="00570125" w:rsidRPr="000F2C53" w:rsidRDefault="00570125" w:rsidP="00E71C3B">
            <w:pPr>
              <w:ind w:left="0" w:firstLine="0"/>
              <w:contextualSpacing/>
              <w:rPr>
                <w:sz w:val="26"/>
                <w:szCs w:val="26"/>
              </w:rPr>
            </w:pPr>
            <w:r w:rsidRPr="000F2C53">
              <w:rPr>
                <w:sz w:val="26"/>
                <w:szCs w:val="26"/>
              </w:rPr>
              <w:t>Приложени</w:t>
            </w:r>
            <w:r w:rsidR="00E71C3B">
              <w:rPr>
                <w:sz w:val="26"/>
                <w:szCs w:val="26"/>
              </w:rPr>
              <w:t>я:</w:t>
            </w:r>
          </w:p>
        </w:tc>
        <w:tc>
          <w:tcPr>
            <w:tcW w:w="7777" w:type="dxa"/>
          </w:tcPr>
          <w:p w:rsidR="00570125" w:rsidRDefault="00570125" w:rsidP="00401FF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0" w:hanging="406"/>
              <w:rPr>
                <w:sz w:val="26"/>
                <w:szCs w:val="26"/>
              </w:rPr>
            </w:pPr>
            <w:r w:rsidRPr="000F2C53">
              <w:rPr>
                <w:bCs/>
                <w:sz w:val="26"/>
                <w:szCs w:val="26"/>
              </w:rPr>
              <w:t xml:space="preserve">Документы, подтверждающие полномочия на подписание </w:t>
            </w:r>
            <w:r w:rsidR="00401FF8" w:rsidRPr="00B62A23">
              <w:rPr>
                <w:sz w:val="26"/>
                <w:szCs w:val="26"/>
              </w:rPr>
              <w:t>ходатайства</w:t>
            </w:r>
            <w:r w:rsidR="00B62A23">
              <w:rPr>
                <w:sz w:val="26"/>
                <w:szCs w:val="26"/>
              </w:rPr>
              <w:t>, на 1</w:t>
            </w:r>
            <w:r w:rsidRPr="00B62A23">
              <w:rPr>
                <w:sz w:val="26"/>
                <w:szCs w:val="26"/>
              </w:rPr>
              <w:t xml:space="preserve"> л.</w:t>
            </w:r>
            <w:r w:rsidR="00195D35">
              <w:rPr>
                <w:sz w:val="26"/>
                <w:szCs w:val="26"/>
              </w:rPr>
              <w:t>;</w:t>
            </w:r>
          </w:p>
          <w:p w:rsidR="00195D35" w:rsidRPr="000F2C53" w:rsidRDefault="00195D35" w:rsidP="00456E57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0" w:hanging="4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</w:t>
            </w:r>
            <w:r w:rsidR="00E71C3B">
              <w:rPr>
                <w:sz w:val="26"/>
                <w:szCs w:val="26"/>
              </w:rPr>
              <w:t xml:space="preserve">заказного </w:t>
            </w:r>
            <w:r>
              <w:rPr>
                <w:sz w:val="26"/>
                <w:szCs w:val="26"/>
              </w:rPr>
              <w:t xml:space="preserve">письма от 14.05.2018 с </w:t>
            </w:r>
            <w:r w:rsidR="00E71C3B">
              <w:rPr>
                <w:sz w:val="26"/>
                <w:szCs w:val="26"/>
              </w:rPr>
              <w:t>подтверждением направления его Истцу (</w:t>
            </w:r>
            <w:r>
              <w:rPr>
                <w:sz w:val="26"/>
                <w:szCs w:val="26"/>
              </w:rPr>
              <w:t>почтов</w:t>
            </w:r>
            <w:r w:rsidR="00E71C3B">
              <w:rPr>
                <w:sz w:val="26"/>
                <w:szCs w:val="26"/>
              </w:rPr>
              <w:t>ая квитанция,</w:t>
            </w:r>
            <w:r>
              <w:rPr>
                <w:sz w:val="26"/>
                <w:szCs w:val="26"/>
              </w:rPr>
              <w:t xml:space="preserve"> опись вложений</w:t>
            </w:r>
            <w:r w:rsidR="00E71C3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– на 3х л.</w:t>
            </w:r>
          </w:p>
        </w:tc>
      </w:tr>
    </w:tbl>
    <w:p w:rsidR="00570125" w:rsidRPr="000F2C53" w:rsidRDefault="00570125" w:rsidP="00570125">
      <w:pPr>
        <w:ind w:left="0" w:firstLine="0"/>
        <w:rPr>
          <w:sz w:val="26"/>
          <w:szCs w:val="26"/>
        </w:rPr>
      </w:pPr>
      <w:r w:rsidRPr="000F2C53">
        <w:rPr>
          <w:sz w:val="26"/>
          <w:szCs w:val="26"/>
        </w:rPr>
        <w:t xml:space="preserve">Представитель </w:t>
      </w:r>
    </w:p>
    <w:p w:rsidR="00570125" w:rsidRPr="000F2C53" w:rsidRDefault="00570125" w:rsidP="00570125">
      <w:pPr>
        <w:ind w:left="0" w:firstLine="0"/>
        <w:rPr>
          <w:sz w:val="26"/>
          <w:szCs w:val="26"/>
        </w:rPr>
      </w:pPr>
      <w:r w:rsidRPr="000F2C53">
        <w:rPr>
          <w:sz w:val="26"/>
          <w:szCs w:val="26"/>
        </w:rPr>
        <w:t>ООО «</w:t>
      </w:r>
      <w:r>
        <w:rPr>
          <w:sz w:val="26"/>
          <w:szCs w:val="26"/>
        </w:rPr>
        <w:t>Техника и Се</w:t>
      </w:r>
      <w:r w:rsidRPr="000F2C53">
        <w:rPr>
          <w:sz w:val="26"/>
          <w:szCs w:val="26"/>
        </w:rPr>
        <w:t xml:space="preserve">рвис»                  </w:t>
      </w:r>
      <w:r w:rsidR="00B62A23">
        <w:rPr>
          <w:sz w:val="26"/>
          <w:szCs w:val="26"/>
        </w:rPr>
        <w:t xml:space="preserve">               </w:t>
      </w:r>
      <w:r w:rsidR="00345B1E">
        <w:rPr>
          <w:sz w:val="26"/>
          <w:szCs w:val="26"/>
        </w:rPr>
        <w:t xml:space="preserve">  </w:t>
      </w:r>
      <w:r w:rsidR="00B62A23">
        <w:rPr>
          <w:sz w:val="26"/>
          <w:szCs w:val="26"/>
        </w:rPr>
        <w:t xml:space="preserve"> </w:t>
      </w:r>
      <w:r w:rsidR="00E71C3B">
        <w:rPr>
          <w:sz w:val="26"/>
          <w:szCs w:val="26"/>
        </w:rPr>
        <w:t xml:space="preserve">   </w:t>
      </w:r>
      <w:r w:rsidR="00B62A23">
        <w:rPr>
          <w:sz w:val="26"/>
          <w:szCs w:val="26"/>
        </w:rPr>
        <w:t xml:space="preserve">                        </w:t>
      </w:r>
      <w:r w:rsidRPr="000F2C53">
        <w:rPr>
          <w:sz w:val="26"/>
          <w:szCs w:val="26"/>
        </w:rPr>
        <w:t xml:space="preserve">       Е.А. Трофимова</w:t>
      </w:r>
    </w:p>
    <w:p w:rsidR="00570125" w:rsidRPr="000F2C53" w:rsidRDefault="00570125" w:rsidP="00570125">
      <w:pPr>
        <w:ind w:left="0" w:firstLine="0"/>
        <w:jc w:val="center"/>
        <w:rPr>
          <w:b/>
          <w:sz w:val="26"/>
          <w:szCs w:val="26"/>
        </w:rPr>
      </w:pPr>
    </w:p>
    <w:p w:rsidR="00570125" w:rsidRPr="000F2C53" w:rsidRDefault="00570125" w:rsidP="00570125">
      <w:pPr>
        <w:ind w:firstLine="69"/>
        <w:jc w:val="left"/>
        <w:rPr>
          <w:sz w:val="26"/>
          <w:szCs w:val="26"/>
        </w:rPr>
      </w:pPr>
    </w:p>
    <w:p w:rsidR="00570125" w:rsidRPr="000F2C53" w:rsidRDefault="00570125" w:rsidP="00570125">
      <w:pPr>
        <w:ind w:firstLine="69"/>
        <w:jc w:val="left"/>
        <w:rPr>
          <w:sz w:val="26"/>
          <w:szCs w:val="26"/>
        </w:rPr>
      </w:pPr>
    </w:p>
    <w:p w:rsidR="008575D9" w:rsidRDefault="005E55E0"/>
    <w:sectPr w:rsidR="008575D9" w:rsidSect="008D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0422"/>
    <w:multiLevelType w:val="hybridMultilevel"/>
    <w:tmpl w:val="880E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6A93"/>
    <w:multiLevelType w:val="hybridMultilevel"/>
    <w:tmpl w:val="96083092"/>
    <w:lvl w:ilvl="0" w:tplc="44420A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25"/>
    <w:rsid w:val="00195D35"/>
    <w:rsid w:val="00275593"/>
    <w:rsid w:val="00294C6F"/>
    <w:rsid w:val="00345B1E"/>
    <w:rsid w:val="00401FF8"/>
    <w:rsid w:val="00456E57"/>
    <w:rsid w:val="00494ADF"/>
    <w:rsid w:val="004B08C2"/>
    <w:rsid w:val="0050472C"/>
    <w:rsid w:val="00570125"/>
    <w:rsid w:val="005A59EF"/>
    <w:rsid w:val="005A5D3E"/>
    <w:rsid w:val="005E55E0"/>
    <w:rsid w:val="006433AE"/>
    <w:rsid w:val="00651167"/>
    <w:rsid w:val="00680719"/>
    <w:rsid w:val="0087085B"/>
    <w:rsid w:val="008943FA"/>
    <w:rsid w:val="00A066A3"/>
    <w:rsid w:val="00A364D7"/>
    <w:rsid w:val="00B62A23"/>
    <w:rsid w:val="00C263EF"/>
    <w:rsid w:val="00CB2DE3"/>
    <w:rsid w:val="00D43F68"/>
    <w:rsid w:val="00DF7140"/>
    <w:rsid w:val="00E71C3B"/>
    <w:rsid w:val="00E77811"/>
    <w:rsid w:val="00EC21E6"/>
    <w:rsid w:val="00F0632D"/>
    <w:rsid w:val="00FA1455"/>
    <w:rsid w:val="00FF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AD890-876E-4ED2-913A-8A954B4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125"/>
    <w:pPr>
      <w:spacing w:after="0" w:line="240" w:lineRule="auto"/>
      <w:ind w:left="357" w:firstLine="21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0125"/>
    <w:rPr>
      <w:color w:val="0000FF" w:themeColor="hyperlink"/>
      <w:u w:val="single"/>
    </w:rPr>
  </w:style>
  <w:style w:type="paragraph" w:customStyle="1" w:styleId="ConsPlusNormal">
    <w:name w:val="ConsPlusNormal"/>
    <w:rsid w:val="00570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70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63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@antanta-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Антанта Офис</cp:lastModifiedBy>
  <cp:revision>2</cp:revision>
  <cp:lastPrinted>2018-05-08T12:55:00Z</cp:lastPrinted>
  <dcterms:created xsi:type="dcterms:W3CDTF">2018-11-12T12:06:00Z</dcterms:created>
  <dcterms:modified xsi:type="dcterms:W3CDTF">2018-11-12T12:06:00Z</dcterms:modified>
</cp:coreProperties>
</file>